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37288D0C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02B7F">
        <w:rPr>
          <w:rFonts w:ascii="Arial" w:hAnsi="Arial" w:cs="Arial"/>
          <w:b/>
          <w:bCs/>
          <w:sz w:val="22"/>
          <w:szCs w:val="22"/>
          <w:lang w:val="en-GB"/>
        </w:rPr>
        <w:t>12</w:t>
      </w:r>
      <w:r w:rsidR="00A02B7F" w:rsidRPr="00A02B7F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A02B7F">
        <w:rPr>
          <w:rFonts w:ascii="Arial" w:hAnsi="Arial" w:cs="Arial"/>
          <w:b/>
          <w:bCs/>
          <w:sz w:val="22"/>
          <w:szCs w:val="22"/>
          <w:lang w:val="en-GB"/>
        </w:rPr>
        <w:t xml:space="preserve"> June</w:t>
      </w:r>
      <w:r w:rsidR="002F5D5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>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137CAF59" w14:textId="31B6AE16" w:rsidR="004579F8" w:rsidRPr="00A02B7F" w:rsidRDefault="005433EB" w:rsidP="00A02B7F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315FA7C0" w14:textId="77777777" w:rsidR="004579F8" w:rsidRPr="009664C2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2A63DCE1" w14:textId="0703630F" w:rsidR="00090D96" w:rsidRPr="004579F8" w:rsidRDefault="005B09B5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579F8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241C5F5D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</w:t>
      </w:r>
      <w:r w:rsidR="00A02B7F">
        <w:rPr>
          <w:rFonts w:ascii="Arial" w:hAnsi="Arial" w:cs="Arial"/>
          <w:sz w:val="22"/>
          <w:szCs w:val="22"/>
        </w:rPr>
        <w:t>AGM M</w:t>
      </w:r>
      <w:r w:rsidRPr="00CF0AF9">
        <w:rPr>
          <w:rFonts w:ascii="Arial" w:hAnsi="Arial" w:cs="Arial"/>
          <w:sz w:val="22"/>
          <w:szCs w:val="22"/>
        </w:rPr>
        <w:t xml:space="preserve">eeting of the </w:t>
      </w:r>
      <w:r w:rsidR="00A02B7F">
        <w:rPr>
          <w:rFonts w:ascii="Arial" w:hAnsi="Arial" w:cs="Arial"/>
          <w:sz w:val="22"/>
          <w:szCs w:val="22"/>
        </w:rPr>
        <w:t>C</w:t>
      </w:r>
      <w:r w:rsidRPr="00CF0AF9">
        <w:rPr>
          <w:rFonts w:ascii="Arial" w:hAnsi="Arial" w:cs="Arial"/>
          <w:sz w:val="22"/>
          <w:szCs w:val="22"/>
        </w:rPr>
        <w:t xml:space="preserve">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A02B7F">
        <w:rPr>
          <w:rFonts w:ascii="Arial" w:hAnsi="Arial" w:cs="Arial"/>
          <w:sz w:val="22"/>
          <w:szCs w:val="22"/>
        </w:rPr>
        <w:t>22</w:t>
      </w:r>
      <w:r w:rsidR="00A02B7F" w:rsidRPr="00A02B7F">
        <w:rPr>
          <w:rFonts w:ascii="Arial" w:hAnsi="Arial" w:cs="Arial"/>
          <w:sz w:val="22"/>
          <w:szCs w:val="22"/>
          <w:vertAlign w:val="superscript"/>
        </w:rPr>
        <w:t>nd</w:t>
      </w:r>
      <w:r w:rsidR="00A02B7F">
        <w:rPr>
          <w:rFonts w:ascii="Arial" w:hAnsi="Arial" w:cs="Arial"/>
          <w:sz w:val="22"/>
          <w:szCs w:val="22"/>
        </w:rPr>
        <w:t xml:space="preserve"> May</w:t>
      </w:r>
      <w:r w:rsidR="004579F8">
        <w:rPr>
          <w:rFonts w:ascii="Arial" w:hAnsi="Arial" w:cs="Arial"/>
          <w:sz w:val="22"/>
          <w:szCs w:val="22"/>
        </w:rPr>
        <w:t xml:space="preserve"> </w:t>
      </w:r>
      <w:r w:rsidR="00267AFF">
        <w:rPr>
          <w:rFonts w:ascii="Arial" w:hAnsi="Arial" w:cs="Arial"/>
          <w:sz w:val="22"/>
          <w:szCs w:val="22"/>
        </w:rPr>
        <w:t>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2CD77A14" w14:textId="7076304B" w:rsidR="001A657A" w:rsidRPr="00A02B7F" w:rsidRDefault="00B4154D" w:rsidP="00A02B7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17CBCBF3" w14:textId="32F338BE" w:rsidR="00B80481" w:rsidRDefault="00B06838" w:rsidP="00A02B7F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8A6624">
        <w:rPr>
          <w:rFonts w:ascii="Arial" w:hAnsi="Arial" w:cs="Arial"/>
          <w:b/>
          <w:bCs/>
          <w:sz w:val="22"/>
          <w:szCs w:val="22"/>
        </w:rPr>
        <w:t>.</w:t>
      </w:r>
    </w:p>
    <w:p w14:paraId="4D95EC50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732A87" w14:textId="04F7E62E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7.      Representative Report</w:t>
      </w:r>
    </w:p>
    <w:p w14:paraId="60956133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9C0379" w14:textId="6FD2CDC6" w:rsidR="003E0981" w:rsidRPr="003E0981" w:rsidRDefault="003E0981" w:rsidP="003E0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To receive report on KALC Area Committee Meeting 28</w:t>
      </w:r>
      <w:r w:rsidRPr="003E098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400D9299" w:rsidR="00711AAC" w:rsidRPr="007823E9" w:rsidRDefault="003D7F13" w:rsidP="007823E9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823E9">
        <w:rPr>
          <w:rFonts w:ascii="Arial" w:hAnsi="Arial" w:cs="Arial"/>
          <w:b/>
          <w:bCs/>
          <w:sz w:val="22"/>
          <w:szCs w:val="22"/>
        </w:rPr>
        <w:t>.</w:t>
      </w:r>
      <w:r w:rsidR="00B80481" w:rsidRPr="007823E9">
        <w:rPr>
          <w:rFonts w:ascii="Arial" w:hAnsi="Arial" w:cs="Arial"/>
          <w:b/>
          <w:bCs/>
          <w:sz w:val="22"/>
          <w:szCs w:val="22"/>
        </w:rPr>
        <w:t xml:space="preserve"> </w:t>
      </w:r>
      <w:r w:rsidR="00B852F4" w:rsidRPr="007823E9">
        <w:rPr>
          <w:rFonts w:ascii="Arial" w:hAnsi="Arial" w:cs="Arial"/>
          <w:b/>
          <w:bCs/>
          <w:sz w:val="22"/>
          <w:szCs w:val="22"/>
        </w:rPr>
        <w:t xml:space="preserve">  </w:t>
      </w:r>
      <w:r w:rsidR="00711AAC" w:rsidRPr="007823E9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7823E9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E1D83B" w14:textId="3B1F484D" w:rsidR="00A62663" w:rsidRPr="001E3744" w:rsidRDefault="001E3744" w:rsidP="001E37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B3AC5" w:rsidRPr="001E3744">
        <w:rPr>
          <w:rFonts w:ascii="Arial" w:hAnsi="Arial" w:cs="Arial"/>
          <w:sz w:val="22"/>
          <w:szCs w:val="22"/>
        </w:rPr>
        <w:t>To approve and sign the bank account balances and reconciliations for</w:t>
      </w:r>
      <w:r>
        <w:rPr>
          <w:rFonts w:ascii="Arial" w:hAnsi="Arial" w:cs="Arial"/>
          <w:sz w:val="22"/>
          <w:szCs w:val="22"/>
        </w:rPr>
        <w:t xml:space="preserve"> May 2025</w:t>
      </w:r>
      <w:r w:rsidR="00102B1D">
        <w:rPr>
          <w:rFonts w:ascii="Arial" w:hAnsi="Arial" w:cs="Arial"/>
          <w:sz w:val="22"/>
          <w:szCs w:val="22"/>
        </w:rPr>
        <w:t>.</w:t>
      </w:r>
    </w:p>
    <w:p w14:paraId="34DF65BA" w14:textId="4516E20B" w:rsidR="00DB3AC5" w:rsidRPr="008A3D35" w:rsidRDefault="001E3744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lastRenderedPageBreak/>
        <w:t>Authorization</w:t>
      </w:r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A1AA6B" w14:textId="449F56D5" w:rsidR="00D245DC" w:rsidRDefault="003459C6" w:rsidP="00D245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4B6EE131" w14:textId="77777777" w:rsidR="00D651D5" w:rsidRPr="00D651D5" w:rsidRDefault="00D651D5" w:rsidP="00D651D5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5C146EC6" w14:textId="098DB4C1" w:rsidR="006C101D" w:rsidRPr="008C4455" w:rsidRDefault="00D245DC" w:rsidP="008C44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8C4455">
        <w:rPr>
          <w:rFonts w:ascii="Arial" w:hAnsi="Arial" w:cs="Arial"/>
          <w:sz w:val="22"/>
          <w:szCs w:val="22"/>
        </w:rPr>
        <w:t>June</w:t>
      </w:r>
    </w:p>
    <w:p w14:paraId="3C8572E6" w14:textId="77777777" w:rsidR="008C4455" w:rsidRPr="00FD3D67" w:rsidRDefault="008C4455" w:rsidP="008C4455">
      <w:pPr>
        <w:ind w:left="720" w:firstLine="996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50527D9E" w14:textId="77777777" w:rsidR="003D7F13" w:rsidRDefault="003D7F13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2C2AC827" w14:textId="50D821C9" w:rsidR="003D7F13" w:rsidRDefault="003D7F13" w:rsidP="003D7F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3D7F13">
        <w:rPr>
          <w:rFonts w:ascii="Arial" w:hAnsi="Arial" w:cs="Arial"/>
          <w:b/>
          <w:bCs/>
          <w:sz w:val="22"/>
          <w:szCs w:val="22"/>
        </w:rPr>
        <w:t xml:space="preserve">.   Challock Parish Council Code of Conduct </w:t>
      </w:r>
    </w:p>
    <w:p w14:paraId="20A17E74" w14:textId="77777777" w:rsidR="003D7F13" w:rsidRDefault="003D7F13" w:rsidP="003D7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5E08C" w14:textId="1C089149" w:rsidR="003D7F13" w:rsidRPr="003D7F13" w:rsidRDefault="003D7F13" w:rsidP="003D7F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Pr="003D7F13">
        <w:rPr>
          <w:rFonts w:ascii="Arial" w:hAnsi="Arial" w:cs="Arial"/>
          <w:sz w:val="22"/>
          <w:szCs w:val="22"/>
        </w:rPr>
        <w:t>To review and adopt Challock Parish Council Councillor Code of Conduct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42E91BB" w14:textId="053E23D4" w:rsidR="00593F65" w:rsidRPr="008F1700" w:rsidRDefault="008F1700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3D7F13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B80481" w:rsidRPr="008F1700">
        <w:rPr>
          <w:rFonts w:ascii="Arial" w:hAnsi="Arial" w:cs="Arial"/>
          <w:b/>
          <w:bCs/>
          <w:sz w:val="22"/>
          <w:szCs w:val="22"/>
        </w:rPr>
        <w:t xml:space="preserve">   </w:t>
      </w:r>
      <w:r w:rsidR="00593F65" w:rsidRPr="008F1700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345BF328" w14:textId="4A1F7278" w:rsidR="00593F65" w:rsidRPr="009B67FF" w:rsidRDefault="00593F65" w:rsidP="009B67FF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</w:p>
    <w:p w14:paraId="6841B885" w14:textId="46DA546C" w:rsidR="00593F65" w:rsidRDefault="00593F65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 xml:space="preserve">S106 Contributions </w:t>
      </w:r>
      <w:r>
        <w:rPr>
          <w:rFonts w:ascii="Arial" w:hAnsi="Arial" w:cs="Arial"/>
          <w:sz w:val="22"/>
          <w:szCs w:val="22"/>
        </w:rPr>
        <w:t>Update &amp; Review</w:t>
      </w:r>
    </w:p>
    <w:p w14:paraId="724FBB53" w14:textId="12703E53" w:rsidR="004468DA" w:rsidRDefault="004468DA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of flag pole and request funds from the Summer Fair Committee.</w:t>
      </w:r>
    </w:p>
    <w:p w14:paraId="1A287EE8" w14:textId="77777777" w:rsidR="006C101D" w:rsidRDefault="006C101D" w:rsidP="006C101D">
      <w:pPr>
        <w:rPr>
          <w:rFonts w:ascii="Arial" w:hAnsi="Arial" w:cs="Arial"/>
          <w:sz w:val="22"/>
          <w:szCs w:val="22"/>
        </w:rPr>
      </w:pPr>
    </w:p>
    <w:p w14:paraId="3C9A9627" w14:textId="2C9B5EC3" w:rsidR="006C101D" w:rsidRPr="008F1700" w:rsidRDefault="008F1700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8F1700">
        <w:rPr>
          <w:rFonts w:ascii="Arial" w:hAnsi="Arial" w:cs="Arial"/>
          <w:b/>
          <w:bCs/>
          <w:sz w:val="22"/>
          <w:szCs w:val="22"/>
        </w:rPr>
        <w:t>1</w:t>
      </w:r>
      <w:r w:rsidR="003D7F1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6C101D" w:rsidRPr="008F1700">
        <w:rPr>
          <w:rFonts w:ascii="Arial" w:hAnsi="Arial" w:cs="Arial"/>
          <w:sz w:val="22"/>
          <w:szCs w:val="22"/>
        </w:rPr>
        <w:t xml:space="preserve">   </w:t>
      </w:r>
      <w:r w:rsidR="006C101D" w:rsidRPr="008F1700">
        <w:rPr>
          <w:rFonts w:ascii="Arial" w:hAnsi="Arial" w:cs="Arial"/>
          <w:b/>
          <w:bCs/>
          <w:sz w:val="22"/>
          <w:szCs w:val="22"/>
        </w:rPr>
        <w:t xml:space="preserve">Play Park </w:t>
      </w:r>
    </w:p>
    <w:p w14:paraId="3C991959" w14:textId="77777777" w:rsidR="006C101D" w:rsidRDefault="006C101D" w:rsidP="006C101D">
      <w:pPr>
        <w:pStyle w:val="ListParagraph"/>
        <w:ind w:left="927"/>
        <w:rPr>
          <w:rFonts w:ascii="Arial" w:hAnsi="Arial" w:cs="Arial"/>
          <w:b/>
          <w:bCs/>
          <w:sz w:val="22"/>
          <w:szCs w:val="22"/>
        </w:rPr>
      </w:pPr>
    </w:p>
    <w:p w14:paraId="1A6BCEA2" w14:textId="56D4276C" w:rsidR="006C101D" w:rsidRPr="006C101D" w:rsidRDefault="006C101D" w:rsidP="006C10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play equipment Track Rider Installation 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0FCCB2F2" w:rsidR="000622B4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3D7F1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CD58B6" w:rsidRPr="008F1700"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E612CE0" w14:textId="26F7A800" w:rsidR="00127177" w:rsidRPr="008F1700" w:rsidRDefault="000622B4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F1700">
        <w:rPr>
          <w:rFonts w:ascii="Arial" w:hAnsi="Arial" w:cs="Arial"/>
          <w:sz w:val="22"/>
          <w:szCs w:val="22"/>
        </w:rPr>
        <w:t xml:space="preserve">Lees </w:t>
      </w:r>
      <w:r w:rsidR="00CD58B6" w:rsidRPr="008F1700">
        <w:rPr>
          <w:rFonts w:ascii="Arial" w:hAnsi="Arial" w:cs="Arial"/>
          <w:sz w:val="22"/>
          <w:szCs w:val="22"/>
        </w:rPr>
        <w:t xml:space="preserve">Track </w:t>
      </w:r>
      <w:r w:rsidR="009F1C02" w:rsidRPr="008F1700">
        <w:rPr>
          <w:rFonts w:ascii="Arial" w:hAnsi="Arial" w:cs="Arial"/>
          <w:sz w:val="22"/>
          <w:szCs w:val="22"/>
        </w:rPr>
        <w:t xml:space="preserve">Bollards Installation </w:t>
      </w:r>
      <w:r w:rsidR="00A61D57" w:rsidRPr="008F1700">
        <w:rPr>
          <w:rFonts w:ascii="Arial" w:hAnsi="Arial" w:cs="Arial"/>
          <w:sz w:val="22"/>
          <w:szCs w:val="22"/>
        </w:rPr>
        <w:t xml:space="preserve"> </w:t>
      </w:r>
    </w:p>
    <w:p w14:paraId="5E4F6E2E" w14:textId="77777777" w:rsidR="00127177" w:rsidRDefault="00127177" w:rsidP="00127177">
      <w:pPr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0626F7C9" w14:textId="65107455" w:rsidR="004818BC" w:rsidRPr="008C4455" w:rsidRDefault="00127177" w:rsidP="008C4455">
      <w:pPr>
        <w:ind w:left="1122" w:firstLine="720"/>
        <w:jc w:val="both"/>
        <w:rPr>
          <w:rFonts w:ascii="Arial" w:hAnsi="Arial" w:cs="Arial"/>
          <w:sz w:val="22"/>
          <w:szCs w:val="22"/>
        </w:rPr>
      </w:pPr>
      <w:r w:rsidRPr="004818BC">
        <w:rPr>
          <w:rFonts w:ascii="Arial" w:hAnsi="Arial" w:cs="Arial"/>
          <w:sz w:val="22"/>
          <w:szCs w:val="22"/>
        </w:rPr>
        <w:t>To receive update</w:t>
      </w:r>
      <w:r w:rsidR="008C4455">
        <w:rPr>
          <w:rFonts w:ascii="Arial" w:hAnsi="Arial" w:cs="Arial"/>
          <w:sz w:val="22"/>
          <w:szCs w:val="22"/>
        </w:rPr>
        <w:t>.</w:t>
      </w:r>
    </w:p>
    <w:p w14:paraId="3703B05A" w14:textId="77777777" w:rsidR="004818BC" w:rsidRPr="00C66D71" w:rsidRDefault="004818BC" w:rsidP="009F1C0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A92AC08" w14:textId="49BA2C45" w:rsidR="000B02E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13. 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8F1700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4EFCB789" w14:textId="77777777" w:rsidR="004711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04A46199" w14:textId="7762F41F" w:rsidR="004468DA" w:rsidRPr="00AA2144" w:rsidRDefault="004711C3" w:rsidP="004468DA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current projects</w:t>
      </w:r>
      <w:r w:rsidR="00FA3CBD">
        <w:rPr>
          <w:rFonts w:ascii="Arial" w:hAnsi="Arial" w:cs="Arial"/>
          <w:sz w:val="22"/>
          <w:szCs w:val="22"/>
        </w:rPr>
        <w:t>.</w:t>
      </w:r>
    </w:p>
    <w:p w14:paraId="7D8F4329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C58FA52" w14:textId="39D06EAA" w:rsidR="00DA716E" w:rsidRDefault="00DA716E" w:rsidP="00DA71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A716E">
        <w:rPr>
          <w:rFonts w:ascii="Arial" w:hAnsi="Arial" w:cs="Arial"/>
          <w:b/>
          <w:bCs/>
          <w:sz w:val="22"/>
          <w:szCs w:val="22"/>
        </w:rPr>
        <w:t>Village Hall Car Park</w:t>
      </w:r>
    </w:p>
    <w:p w14:paraId="50BEB48E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03C65B3F" w14:textId="194F7E83" w:rsidR="00DA716E" w:rsidRP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DA716E">
        <w:rPr>
          <w:rFonts w:ascii="Arial" w:hAnsi="Arial" w:cs="Arial"/>
          <w:sz w:val="22"/>
          <w:szCs w:val="22"/>
        </w:rPr>
        <w:t xml:space="preserve">To </w:t>
      </w:r>
      <w:r w:rsidR="00D651D5">
        <w:rPr>
          <w:rFonts w:ascii="Arial" w:hAnsi="Arial" w:cs="Arial"/>
          <w:sz w:val="22"/>
          <w:szCs w:val="22"/>
        </w:rPr>
        <w:t>update</w:t>
      </w:r>
      <w:r w:rsidRPr="00DA716E">
        <w:rPr>
          <w:rFonts w:ascii="Arial" w:hAnsi="Arial" w:cs="Arial"/>
          <w:sz w:val="22"/>
          <w:szCs w:val="22"/>
        </w:rPr>
        <w:t xml:space="preserve"> </w:t>
      </w:r>
      <w:r w:rsidR="00D651D5">
        <w:rPr>
          <w:rFonts w:ascii="Arial" w:hAnsi="Arial" w:cs="Arial"/>
          <w:sz w:val="22"/>
          <w:szCs w:val="22"/>
        </w:rPr>
        <w:t xml:space="preserve">on </w:t>
      </w:r>
      <w:r w:rsidRPr="00DA716E">
        <w:rPr>
          <w:rFonts w:ascii="Arial" w:hAnsi="Arial" w:cs="Arial"/>
          <w:sz w:val="22"/>
          <w:szCs w:val="22"/>
        </w:rPr>
        <w:t>Village Hall Car Park</w:t>
      </w:r>
      <w:r w:rsidR="00D651D5">
        <w:rPr>
          <w:rFonts w:ascii="Arial" w:hAnsi="Arial" w:cs="Arial"/>
          <w:sz w:val="22"/>
          <w:szCs w:val="22"/>
        </w:rPr>
        <w:t xml:space="preserve"> </w:t>
      </w:r>
      <w:r w:rsidRPr="00DA716E">
        <w:rPr>
          <w:rFonts w:ascii="Arial" w:hAnsi="Arial" w:cs="Arial"/>
          <w:sz w:val="22"/>
          <w:szCs w:val="22"/>
        </w:rPr>
        <w:t>extension</w:t>
      </w:r>
      <w:r w:rsidR="00D651D5">
        <w:rPr>
          <w:rFonts w:ascii="Arial" w:hAnsi="Arial" w:cs="Arial"/>
          <w:sz w:val="22"/>
          <w:szCs w:val="22"/>
        </w:rPr>
        <w:t xml:space="preserve"> </w:t>
      </w:r>
    </w:p>
    <w:p w14:paraId="307B1492" w14:textId="77777777" w:rsidR="00267AFF" w:rsidRPr="00DA716E" w:rsidRDefault="00267AFF" w:rsidP="00267AFF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5B9CA9D8" w:rsidR="009B5C4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14. </w:t>
      </w:r>
      <w:r w:rsidR="001374D7" w:rsidRPr="008F1700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44CF77FF" w14:textId="43016DD8" w:rsidR="00485DBD" w:rsidRPr="008C4455" w:rsidRDefault="00DB3AC5" w:rsidP="008C445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0DBB1687" w14:textId="77777777" w:rsidR="006875A2" w:rsidRPr="00F21CD7" w:rsidRDefault="006875A2" w:rsidP="00F21CD7">
      <w:pPr>
        <w:jc w:val="both"/>
        <w:rPr>
          <w:rFonts w:ascii="Arial" w:hAnsi="Arial" w:cs="Arial"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4B43858C" w:rsidR="009C6E69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15. </w:t>
      </w:r>
      <w:r w:rsidR="009C6E69" w:rsidRPr="008F1700">
        <w:rPr>
          <w:rFonts w:ascii="Arial" w:hAnsi="Arial" w:cs="Arial"/>
          <w:b/>
          <w:bCs/>
          <w:sz w:val="22"/>
          <w:szCs w:val="22"/>
        </w:rPr>
        <w:t>Multi Use Games Area</w:t>
      </w:r>
      <w:r w:rsidR="009F1C02" w:rsidRPr="008F17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558B0FBF" w14:textId="025AB780" w:rsidR="005C6E17" w:rsidRDefault="008F1700" w:rsidP="008C4455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16. </w:t>
      </w:r>
      <w:r w:rsidR="003702A5" w:rsidRPr="008F1700">
        <w:rPr>
          <w:rFonts w:ascii="Arial" w:hAnsi="Arial" w:cs="Arial"/>
          <w:b/>
          <w:bCs/>
          <w:sz w:val="22"/>
          <w:szCs w:val="22"/>
        </w:rPr>
        <w:t>V</w:t>
      </w:r>
      <w:r w:rsidR="00E404AC" w:rsidRPr="008F1700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 w:rsidRPr="008F1700">
        <w:rPr>
          <w:rFonts w:ascii="Arial" w:hAnsi="Arial" w:cs="Arial"/>
          <w:b/>
          <w:bCs/>
          <w:sz w:val="22"/>
          <w:szCs w:val="22"/>
        </w:rPr>
        <w:t>s</w:t>
      </w:r>
    </w:p>
    <w:p w14:paraId="0C427758" w14:textId="77777777" w:rsidR="008C4455" w:rsidRDefault="008C4455" w:rsidP="008C4455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5FCD031" w14:textId="1444E70D" w:rsidR="008C4455" w:rsidRDefault="008C4455" w:rsidP="008C445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8C4455">
        <w:rPr>
          <w:rFonts w:ascii="Arial" w:hAnsi="Arial" w:cs="Arial"/>
          <w:sz w:val="22"/>
          <w:szCs w:val="22"/>
        </w:rPr>
        <w:t>Open Gardens</w:t>
      </w:r>
    </w:p>
    <w:p w14:paraId="3C2B14A9" w14:textId="77777777" w:rsidR="008C4455" w:rsidRDefault="008C4455" w:rsidP="008C445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74A9E3A" w14:textId="41B2A926" w:rsidR="008C4455" w:rsidRPr="008C4455" w:rsidRDefault="008C4455" w:rsidP="008C445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ii) Review of Annual Parish Meeting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7C65ED88" w14:textId="19DF4C29" w:rsidR="009F1C02" w:rsidRPr="008C4455" w:rsidRDefault="009F1C02" w:rsidP="008C4455">
      <w:pPr>
        <w:ind w:left="927"/>
        <w:jc w:val="both"/>
        <w:rPr>
          <w:rFonts w:ascii="Arial" w:hAnsi="Arial" w:cs="Arial"/>
          <w:b/>
          <w:bCs/>
          <w:sz w:val="22"/>
          <w:szCs w:val="22"/>
        </w:rPr>
      </w:pPr>
      <w:r w:rsidRPr="009F1C02">
        <w:rPr>
          <w:rFonts w:ascii="Arial" w:hAnsi="Arial" w:cs="Arial"/>
          <w:b/>
          <w:bCs/>
          <w:sz w:val="22"/>
          <w:szCs w:val="22"/>
        </w:rPr>
        <w:t>ii) Update of forthcoming community event</w:t>
      </w:r>
    </w:p>
    <w:p w14:paraId="2ABB9836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443F3F3C" w14:textId="621592FD" w:rsidR="008C4455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b) </w:t>
      </w:r>
      <w:r w:rsidR="008C4455">
        <w:rPr>
          <w:rFonts w:ascii="Arial" w:hAnsi="Arial" w:cs="Arial"/>
          <w:sz w:val="22"/>
          <w:szCs w:val="22"/>
        </w:rPr>
        <w:t>Midsummer Music Event</w:t>
      </w:r>
    </w:p>
    <w:p w14:paraId="7829D0E2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2DF3CBD9" w14:textId="3E4F3C85" w:rsidR="009F1C02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c) </w:t>
      </w:r>
      <w:r w:rsidR="009F1C02">
        <w:rPr>
          <w:rFonts w:ascii="Arial" w:hAnsi="Arial" w:cs="Arial"/>
          <w:sz w:val="22"/>
          <w:szCs w:val="22"/>
        </w:rPr>
        <w:t>Flower Festival</w:t>
      </w:r>
    </w:p>
    <w:p w14:paraId="3BDF4CAB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180CD1D0" w14:textId="037B30B7" w:rsidR="008F1700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C445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Summer Fair  </w:t>
      </w:r>
    </w:p>
    <w:p w14:paraId="20D8FF7D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649E88F0" w14:textId="483B7028" w:rsidR="008C4455" w:rsidRPr="009F1C02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e) Cricket &amp; Social Club Bonfire &amp; Firework Event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1FD8B0AB" w:rsidR="00BF0D29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FB66EE">
        <w:rPr>
          <w:rFonts w:ascii="Arial" w:hAnsi="Arial" w:cs="Arial"/>
          <w:sz w:val="22"/>
          <w:szCs w:val="22"/>
        </w:rPr>
        <w:t>8</w:t>
      </w:r>
      <w:r w:rsidR="00FB66EE" w:rsidRPr="00FB66EE">
        <w:rPr>
          <w:rFonts w:ascii="Arial" w:hAnsi="Arial" w:cs="Arial"/>
          <w:sz w:val="22"/>
          <w:szCs w:val="22"/>
          <w:vertAlign w:val="superscript"/>
        </w:rPr>
        <w:t>th</w:t>
      </w:r>
      <w:r w:rsidR="00FB66EE">
        <w:rPr>
          <w:rFonts w:ascii="Arial" w:hAnsi="Arial" w:cs="Arial"/>
          <w:sz w:val="22"/>
          <w:szCs w:val="22"/>
        </w:rPr>
        <w:t xml:space="preserve"> July</w:t>
      </w:r>
      <w:r w:rsidR="00BF2870">
        <w:rPr>
          <w:rFonts w:ascii="Arial" w:hAnsi="Arial" w:cs="Arial"/>
          <w:sz w:val="22"/>
          <w:szCs w:val="22"/>
        </w:rPr>
        <w:t>.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2E559DED" w:rsidR="00F1250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Parish Council meet</w:t>
      </w:r>
      <w:r w:rsidR="00D6771A">
        <w:rPr>
          <w:rFonts w:ascii="Arial" w:hAnsi="Arial" w:cs="Arial"/>
          <w:b/>
          <w:bCs/>
          <w:sz w:val="22"/>
          <w:szCs w:val="22"/>
        </w:rPr>
        <w:t>i</w:t>
      </w:r>
      <w:r w:rsidRPr="004839F3">
        <w:rPr>
          <w:rFonts w:ascii="Arial" w:hAnsi="Arial" w:cs="Arial"/>
          <w:b/>
          <w:bCs/>
          <w:sz w:val="22"/>
          <w:szCs w:val="22"/>
        </w:rPr>
        <w:t>ng</w:t>
      </w:r>
      <w:r w:rsidR="00BF28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</w:t>
      </w:r>
      <w:r w:rsidR="005567C3">
        <w:rPr>
          <w:rFonts w:ascii="Arial" w:hAnsi="Arial" w:cs="Arial"/>
          <w:b/>
          <w:bCs/>
        </w:rPr>
        <w:t xml:space="preserve"> </w:t>
      </w:r>
      <w:r w:rsidR="00BF2870">
        <w:rPr>
          <w:rFonts w:ascii="Arial" w:hAnsi="Arial" w:cs="Arial"/>
          <w:b/>
          <w:bCs/>
        </w:rPr>
        <w:t>1</w:t>
      </w:r>
      <w:r w:rsidR="00FB66EE">
        <w:rPr>
          <w:rFonts w:ascii="Arial" w:hAnsi="Arial" w:cs="Arial"/>
          <w:b/>
          <w:bCs/>
        </w:rPr>
        <w:t>7</w:t>
      </w:r>
      <w:r w:rsidR="00FB66EE" w:rsidRPr="00FB66EE">
        <w:rPr>
          <w:rFonts w:ascii="Arial" w:hAnsi="Arial" w:cs="Arial"/>
          <w:b/>
          <w:bCs/>
          <w:vertAlign w:val="superscript"/>
        </w:rPr>
        <w:t>th</w:t>
      </w:r>
      <w:r w:rsidR="00FB66EE">
        <w:rPr>
          <w:rFonts w:ascii="Arial" w:hAnsi="Arial" w:cs="Arial"/>
          <w:b/>
          <w:bCs/>
        </w:rPr>
        <w:t xml:space="preserve"> July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p w14:paraId="693C27A5" w14:textId="77777777" w:rsidR="00906A9A" w:rsidRDefault="00906A9A" w:rsidP="00BF0D29">
      <w:pPr>
        <w:jc w:val="center"/>
        <w:rPr>
          <w:rFonts w:ascii="Arial" w:hAnsi="Arial" w:cs="Arial"/>
          <w:b/>
          <w:bCs/>
        </w:rPr>
      </w:pPr>
    </w:p>
    <w:p w14:paraId="31A8224A" w14:textId="0D6B20BA" w:rsidR="00906A9A" w:rsidRPr="00BF0D29" w:rsidRDefault="00BF2870" w:rsidP="00906A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906A9A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9622FB0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4DF5FD2"/>
    <w:multiLevelType w:val="hybridMultilevel"/>
    <w:tmpl w:val="1382C650"/>
    <w:lvl w:ilvl="0" w:tplc="77D21F7A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14F6436F"/>
    <w:multiLevelType w:val="hybridMultilevel"/>
    <w:tmpl w:val="7C3EDE66"/>
    <w:lvl w:ilvl="0" w:tplc="EEE2042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FC577A"/>
    <w:multiLevelType w:val="hybridMultilevel"/>
    <w:tmpl w:val="393AE1E2"/>
    <w:lvl w:ilvl="0" w:tplc="E5EAC334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C7F2D14"/>
    <w:multiLevelType w:val="hybridMultilevel"/>
    <w:tmpl w:val="F21E2CD0"/>
    <w:lvl w:ilvl="0" w:tplc="14D0ED7A">
      <w:start w:val="1"/>
      <w:numFmt w:val="lowerRoman"/>
      <w:lvlText w:val="%1)"/>
      <w:lvlJc w:val="left"/>
      <w:pPr>
        <w:ind w:left="18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2D043C0C"/>
    <w:multiLevelType w:val="hybridMultilevel"/>
    <w:tmpl w:val="19424954"/>
    <w:lvl w:ilvl="0" w:tplc="1CE86AA8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8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6C735378"/>
    <w:multiLevelType w:val="hybridMultilevel"/>
    <w:tmpl w:val="77160CF0"/>
    <w:lvl w:ilvl="0" w:tplc="B9D6ED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30"/>
  </w:num>
  <w:num w:numId="2" w16cid:durableId="1615942633">
    <w:abstractNumId w:val="11"/>
  </w:num>
  <w:num w:numId="3" w16cid:durableId="1434934388">
    <w:abstractNumId w:val="8"/>
  </w:num>
  <w:num w:numId="4" w16cid:durableId="1228421358">
    <w:abstractNumId w:val="17"/>
  </w:num>
  <w:num w:numId="5" w16cid:durableId="1083449423">
    <w:abstractNumId w:val="26"/>
  </w:num>
  <w:num w:numId="6" w16cid:durableId="2000959428">
    <w:abstractNumId w:val="28"/>
  </w:num>
  <w:num w:numId="7" w16cid:durableId="1847137194">
    <w:abstractNumId w:val="20"/>
  </w:num>
  <w:num w:numId="8" w16cid:durableId="773094528">
    <w:abstractNumId w:val="1"/>
  </w:num>
  <w:num w:numId="9" w16cid:durableId="230652341">
    <w:abstractNumId w:val="7"/>
  </w:num>
  <w:num w:numId="10" w16cid:durableId="1835142859">
    <w:abstractNumId w:val="19"/>
  </w:num>
  <w:num w:numId="11" w16cid:durableId="1546329383">
    <w:abstractNumId w:val="6"/>
  </w:num>
  <w:num w:numId="12" w16cid:durableId="1466198029">
    <w:abstractNumId w:val="30"/>
  </w:num>
  <w:num w:numId="13" w16cid:durableId="2004353941">
    <w:abstractNumId w:val="27"/>
  </w:num>
  <w:num w:numId="14" w16cid:durableId="466168326">
    <w:abstractNumId w:val="0"/>
  </w:num>
  <w:num w:numId="15" w16cid:durableId="569388552">
    <w:abstractNumId w:val="24"/>
  </w:num>
  <w:num w:numId="16" w16cid:durableId="1045326727">
    <w:abstractNumId w:val="5"/>
  </w:num>
  <w:num w:numId="17" w16cid:durableId="2054184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4"/>
  </w:num>
  <w:num w:numId="19" w16cid:durableId="2137408403">
    <w:abstractNumId w:val="25"/>
  </w:num>
  <w:num w:numId="20" w16cid:durableId="1783568688">
    <w:abstractNumId w:val="2"/>
  </w:num>
  <w:num w:numId="21" w16cid:durableId="719088879">
    <w:abstractNumId w:val="23"/>
  </w:num>
  <w:num w:numId="22" w16cid:durableId="1230113898">
    <w:abstractNumId w:val="21"/>
  </w:num>
  <w:num w:numId="23" w16cid:durableId="365255825">
    <w:abstractNumId w:val="16"/>
  </w:num>
  <w:num w:numId="24" w16cid:durableId="701857790">
    <w:abstractNumId w:val="15"/>
  </w:num>
  <w:num w:numId="25" w16cid:durableId="409474617">
    <w:abstractNumId w:val="22"/>
  </w:num>
  <w:num w:numId="26" w16cid:durableId="439644302">
    <w:abstractNumId w:val="18"/>
  </w:num>
  <w:num w:numId="27" w16cid:durableId="441075905">
    <w:abstractNumId w:val="12"/>
  </w:num>
  <w:num w:numId="28" w16cid:durableId="1158039799">
    <w:abstractNumId w:val="10"/>
  </w:num>
  <w:num w:numId="29" w16cid:durableId="1674605928">
    <w:abstractNumId w:val="9"/>
  </w:num>
  <w:num w:numId="30" w16cid:durableId="293754991">
    <w:abstractNumId w:val="29"/>
  </w:num>
  <w:num w:numId="31" w16cid:durableId="899679789">
    <w:abstractNumId w:val="14"/>
  </w:num>
  <w:num w:numId="32" w16cid:durableId="1927224615">
    <w:abstractNumId w:val="13"/>
  </w:num>
  <w:num w:numId="33" w16cid:durableId="80812908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4D1B"/>
    <w:rsid w:val="00054277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1F7A"/>
    <w:rsid w:val="00102B1D"/>
    <w:rsid w:val="001031F9"/>
    <w:rsid w:val="001244F7"/>
    <w:rsid w:val="0012717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399C"/>
    <w:rsid w:val="00194963"/>
    <w:rsid w:val="001A34E3"/>
    <w:rsid w:val="001A5F5F"/>
    <w:rsid w:val="001A657A"/>
    <w:rsid w:val="001B1DAC"/>
    <w:rsid w:val="001B5D01"/>
    <w:rsid w:val="001C1705"/>
    <w:rsid w:val="001C2E9B"/>
    <w:rsid w:val="001D1BD9"/>
    <w:rsid w:val="001D6F62"/>
    <w:rsid w:val="001E22C7"/>
    <w:rsid w:val="001E3744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65F52"/>
    <w:rsid w:val="00267AFF"/>
    <w:rsid w:val="00280F80"/>
    <w:rsid w:val="00297889"/>
    <w:rsid w:val="002A26CB"/>
    <w:rsid w:val="002A4F0B"/>
    <w:rsid w:val="002A5578"/>
    <w:rsid w:val="002B2E0B"/>
    <w:rsid w:val="002B7EAE"/>
    <w:rsid w:val="002C6D32"/>
    <w:rsid w:val="002D46EC"/>
    <w:rsid w:val="002F5D51"/>
    <w:rsid w:val="002F5DD5"/>
    <w:rsid w:val="002F785E"/>
    <w:rsid w:val="003005FE"/>
    <w:rsid w:val="0030155E"/>
    <w:rsid w:val="00304728"/>
    <w:rsid w:val="00306DF3"/>
    <w:rsid w:val="00307AE7"/>
    <w:rsid w:val="00310846"/>
    <w:rsid w:val="00322EE2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A88"/>
    <w:rsid w:val="003D1E22"/>
    <w:rsid w:val="003D462D"/>
    <w:rsid w:val="003D49DD"/>
    <w:rsid w:val="003D7F13"/>
    <w:rsid w:val="003E042D"/>
    <w:rsid w:val="003E0981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468DA"/>
    <w:rsid w:val="0045205E"/>
    <w:rsid w:val="004528F6"/>
    <w:rsid w:val="004579F8"/>
    <w:rsid w:val="0046113A"/>
    <w:rsid w:val="00461CC0"/>
    <w:rsid w:val="004711C3"/>
    <w:rsid w:val="0047141E"/>
    <w:rsid w:val="00474BC8"/>
    <w:rsid w:val="00475CB6"/>
    <w:rsid w:val="004818BC"/>
    <w:rsid w:val="004839F3"/>
    <w:rsid w:val="00484803"/>
    <w:rsid w:val="00485DBD"/>
    <w:rsid w:val="004867B9"/>
    <w:rsid w:val="00487447"/>
    <w:rsid w:val="00490544"/>
    <w:rsid w:val="004A2058"/>
    <w:rsid w:val="004B0089"/>
    <w:rsid w:val="004B3EB0"/>
    <w:rsid w:val="004B4CE9"/>
    <w:rsid w:val="004B7CD5"/>
    <w:rsid w:val="004C2771"/>
    <w:rsid w:val="004C480C"/>
    <w:rsid w:val="004E31FA"/>
    <w:rsid w:val="004E53E4"/>
    <w:rsid w:val="004E5D33"/>
    <w:rsid w:val="004F4256"/>
    <w:rsid w:val="004F7140"/>
    <w:rsid w:val="005032A8"/>
    <w:rsid w:val="005208A6"/>
    <w:rsid w:val="00524401"/>
    <w:rsid w:val="005257E3"/>
    <w:rsid w:val="00533F75"/>
    <w:rsid w:val="00537F43"/>
    <w:rsid w:val="005433EB"/>
    <w:rsid w:val="00546BAA"/>
    <w:rsid w:val="00555DC1"/>
    <w:rsid w:val="005567C3"/>
    <w:rsid w:val="005609C6"/>
    <w:rsid w:val="005612DB"/>
    <w:rsid w:val="005614AC"/>
    <w:rsid w:val="00563CB9"/>
    <w:rsid w:val="00567A40"/>
    <w:rsid w:val="00593F65"/>
    <w:rsid w:val="00596D84"/>
    <w:rsid w:val="005B09B5"/>
    <w:rsid w:val="005B6706"/>
    <w:rsid w:val="005C008F"/>
    <w:rsid w:val="005C6773"/>
    <w:rsid w:val="005C6E17"/>
    <w:rsid w:val="005D78E0"/>
    <w:rsid w:val="005F1FE9"/>
    <w:rsid w:val="005F2A94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55"/>
    <w:rsid w:val="006801D7"/>
    <w:rsid w:val="006875A2"/>
    <w:rsid w:val="006A3F23"/>
    <w:rsid w:val="006B25D7"/>
    <w:rsid w:val="006B5D13"/>
    <w:rsid w:val="006C0693"/>
    <w:rsid w:val="006C101D"/>
    <w:rsid w:val="006C2928"/>
    <w:rsid w:val="006C7A65"/>
    <w:rsid w:val="00700291"/>
    <w:rsid w:val="00710B9B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67DBD"/>
    <w:rsid w:val="007815ED"/>
    <w:rsid w:val="00781AE1"/>
    <w:rsid w:val="007823E9"/>
    <w:rsid w:val="00794C38"/>
    <w:rsid w:val="007B19B5"/>
    <w:rsid w:val="007B63ED"/>
    <w:rsid w:val="007B691B"/>
    <w:rsid w:val="007C2897"/>
    <w:rsid w:val="007C4108"/>
    <w:rsid w:val="007D5CAA"/>
    <w:rsid w:val="007E0902"/>
    <w:rsid w:val="007E2EDD"/>
    <w:rsid w:val="007F06C0"/>
    <w:rsid w:val="007F7594"/>
    <w:rsid w:val="007F7A6A"/>
    <w:rsid w:val="00810405"/>
    <w:rsid w:val="00813B69"/>
    <w:rsid w:val="0082059A"/>
    <w:rsid w:val="008255F0"/>
    <w:rsid w:val="00837BBF"/>
    <w:rsid w:val="00842AE2"/>
    <w:rsid w:val="00856705"/>
    <w:rsid w:val="00865AC9"/>
    <w:rsid w:val="008731BA"/>
    <w:rsid w:val="008739B4"/>
    <w:rsid w:val="008778B6"/>
    <w:rsid w:val="00886EAA"/>
    <w:rsid w:val="00892141"/>
    <w:rsid w:val="008A0FFF"/>
    <w:rsid w:val="008A2AE1"/>
    <w:rsid w:val="008A3D35"/>
    <w:rsid w:val="008A6624"/>
    <w:rsid w:val="008B06DF"/>
    <w:rsid w:val="008B1F4A"/>
    <w:rsid w:val="008B3182"/>
    <w:rsid w:val="008B5012"/>
    <w:rsid w:val="008C4455"/>
    <w:rsid w:val="008D03A6"/>
    <w:rsid w:val="008D5B9A"/>
    <w:rsid w:val="008E04A0"/>
    <w:rsid w:val="008E156F"/>
    <w:rsid w:val="008E7030"/>
    <w:rsid w:val="008E7740"/>
    <w:rsid w:val="008F1700"/>
    <w:rsid w:val="008F79D9"/>
    <w:rsid w:val="00900CD4"/>
    <w:rsid w:val="00906A9A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54C02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130F"/>
    <w:rsid w:val="00992F3A"/>
    <w:rsid w:val="009A1290"/>
    <w:rsid w:val="009A2205"/>
    <w:rsid w:val="009B5C41"/>
    <w:rsid w:val="009B67FF"/>
    <w:rsid w:val="009B7942"/>
    <w:rsid w:val="009C0A16"/>
    <w:rsid w:val="009C1D05"/>
    <w:rsid w:val="009C6E69"/>
    <w:rsid w:val="009D0039"/>
    <w:rsid w:val="009E0E85"/>
    <w:rsid w:val="009F1C02"/>
    <w:rsid w:val="00A02B7F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1D57"/>
    <w:rsid w:val="00A62663"/>
    <w:rsid w:val="00A96077"/>
    <w:rsid w:val="00AA2144"/>
    <w:rsid w:val="00AA748A"/>
    <w:rsid w:val="00AB004B"/>
    <w:rsid w:val="00AB5E07"/>
    <w:rsid w:val="00AC41F2"/>
    <w:rsid w:val="00AD4F66"/>
    <w:rsid w:val="00AD51AF"/>
    <w:rsid w:val="00AF4BC6"/>
    <w:rsid w:val="00AF5745"/>
    <w:rsid w:val="00B03066"/>
    <w:rsid w:val="00B06838"/>
    <w:rsid w:val="00B15703"/>
    <w:rsid w:val="00B21FFD"/>
    <w:rsid w:val="00B22398"/>
    <w:rsid w:val="00B336D5"/>
    <w:rsid w:val="00B4154D"/>
    <w:rsid w:val="00B456BA"/>
    <w:rsid w:val="00B52CD9"/>
    <w:rsid w:val="00B52CF4"/>
    <w:rsid w:val="00B54074"/>
    <w:rsid w:val="00B555F9"/>
    <w:rsid w:val="00B67FEA"/>
    <w:rsid w:val="00B70D4B"/>
    <w:rsid w:val="00B74FDC"/>
    <w:rsid w:val="00B80481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BF2870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573F1"/>
    <w:rsid w:val="00C66D71"/>
    <w:rsid w:val="00C67AEE"/>
    <w:rsid w:val="00C81E66"/>
    <w:rsid w:val="00C93637"/>
    <w:rsid w:val="00C93E7C"/>
    <w:rsid w:val="00CA1E03"/>
    <w:rsid w:val="00CB3038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273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36201"/>
    <w:rsid w:val="00D407E7"/>
    <w:rsid w:val="00D46339"/>
    <w:rsid w:val="00D61DCD"/>
    <w:rsid w:val="00D651D5"/>
    <w:rsid w:val="00D6771A"/>
    <w:rsid w:val="00D8362D"/>
    <w:rsid w:val="00D85E7C"/>
    <w:rsid w:val="00D86FD9"/>
    <w:rsid w:val="00D878E9"/>
    <w:rsid w:val="00D948E7"/>
    <w:rsid w:val="00DA24B8"/>
    <w:rsid w:val="00DA716E"/>
    <w:rsid w:val="00DA7F14"/>
    <w:rsid w:val="00DB3AC5"/>
    <w:rsid w:val="00DC0056"/>
    <w:rsid w:val="00DC4109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1876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1CD7"/>
    <w:rsid w:val="00F244A1"/>
    <w:rsid w:val="00F3676C"/>
    <w:rsid w:val="00F43066"/>
    <w:rsid w:val="00F4408B"/>
    <w:rsid w:val="00F52D69"/>
    <w:rsid w:val="00F56907"/>
    <w:rsid w:val="00F56E84"/>
    <w:rsid w:val="00F61AB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3CBD"/>
    <w:rsid w:val="00FA5411"/>
    <w:rsid w:val="00FA725A"/>
    <w:rsid w:val="00FB03DD"/>
    <w:rsid w:val="00FB37A2"/>
    <w:rsid w:val="00FB62D3"/>
    <w:rsid w:val="00FB66EE"/>
    <w:rsid w:val="00FB6FD9"/>
    <w:rsid w:val="00FC0956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Dianne Sandy</cp:lastModifiedBy>
  <cp:revision>85</cp:revision>
  <cp:lastPrinted>2025-06-05T17:40:00Z</cp:lastPrinted>
  <dcterms:created xsi:type="dcterms:W3CDTF">2024-10-07T19:27:00Z</dcterms:created>
  <dcterms:modified xsi:type="dcterms:W3CDTF">2025-06-05T17:42:00Z</dcterms:modified>
</cp:coreProperties>
</file>