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762D" w14:textId="77777777" w:rsidR="00FA725A" w:rsidRDefault="00FA725A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bookmarkStart w:id="0" w:name="_Hlk38460193"/>
    </w:p>
    <w:p w14:paraId="021AADE9" w14:textId="19BFADEF" w:rsidR="005433EB" w:rsidRDefault="006C7A65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r>
        <w:rPr>
          <w:rFonts w:ascii="Arial" w:hAnsi="Arial" w:cs="Arial"/>
          <w:color w:val="000080"/>
          <w:sz w:val="56"/>
          <w:szCs w:val="56"/>
        </w:rPr>
        <w:t xml:space="preserve">Challock </w:t>
      </w:r>
      <w:r w:rsidR="005433EB">
        <w:rPr>
          <w:rFonts w:ascii="Arial" w:hAnsi="Arial" w:cs="Arial"/>
          <w:color w:val="000080"/>
          <w:sz w:val="56"/>
          <w:szCs w:val="56"/>
        </w:rPr>
        <w:t>Parish Council</w:t>
      </w:r>
    </w:p>
    <w:p w14:paraId="0D177D26" w14:textId="6344009A" w:rsidR="00B06838" w:rsidRPr="00B06838" w:rsidRDefault="00B06838" w:rsidP="00533F75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B06838">
        <w:rPr>
          <w:rFonts w:ascii="Arial" w:hAnsi="Arial" w:cs="Arial"/>
          <w:color w:val="000080"/>
          <w:sz w:val="32"/>
          <w:szCs w:val="32"/>
        </w:rPr>
        <w:t>www.challockparishcouncil.gov.uk</w:t>
      </w:r>
    </w:p>
    <w:p w14:paraId="6CF9CC68" w14:textId="5F8D44D2" w:rsidR="00CC5909" w:rsidRPr="00BF0D29" w:rsidRDefault="00CC5909" w:rsidP="00763EB2">
      <w:pPr>
        <w:rPr>
          <w:rFonts w:ascii="Arial" w:hAnsi="Arial" w:cs="Arial"/>
          <w:sz w:val="16"/>
          <w:szCs w:val="16"/>
        </w:rPr>
      </w:pPr>
    </w:p>
    <w:p w14:paraId="2796596A" w14:textId="01FAFFCF" w:rsidR="00B06838" w:rsidRPr="00B06838" w:rsidRDefault="00B06838" w:rsidP="00B0683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>NOTICE OF THE  MEETING OF THE PARISH COUNCIL, THAT WILL BE HELD ON THURSDAY</w:t>
      </w:r>
      <w:r w:rsidR="00FD3D6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267AFF">
        <w:rPr>
          <w:rFonts w:ascii="Arial" w:hAnsi="Arial" w:cs="Arial"/>
          <w:b/>
          <w:bCs/>
          <w:sz w:val="22"/>
          <w:szCs w:val="22"/>
          <w:lang w:val="en-GB"/>
        </w:rPr>
        <w:t>13</w:t>
      </w:r>
      <w:r w:rsidR="00A61D57" w:rsidRPr="00A61D57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A61D5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9B67FF">
        <w:rPr>
          <w:rFonts w:ascii="Arial" w:hAnsi="Arial" w:cs="Arial"/>
          <w:b/>
          <w:bCs/>
          <w:sz w:val="22"/>
          <w:szCs w:val="22"/>
          <w:lang w:val="en-GB"/>
        </w:rPr>
        <w:t>March</w:t>
      </w:r>
      <w:r w:rsidR="00A61D57">
        <w:rPr>
          <w:rFonts w:ascii="Arial" w:hAnsi="Arial" w:cs="Arial"/>
          <w:b/>
          <w:bCs/>
          <w:sz w:val="22"/>
          <w:szCs w:val="22"/>
          <w:lang w:val="en-GB"/>
        </w:rPr>
        <w:t xml:space="preserve"> 2025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 at 19:30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  <w:r w:rsidR="00443955">
        <w:rPr>
          <w:rFonts w:ascii="Arial" w:hAnsi="Arial" w:cs="Arial"/>
          <w:b/>
          <w:bCs/>
          <w:sz w:val="22"/>
          <w:szCs w:val="22"/>
          <w:lang w:val="en-GB"/>
        </w:rPr>
        <w:t xml:space="preserve">the Audrey Allen Room,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Challock Memorial Hall.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All members of the Council are hereby summoned to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attend for the purpose of considering and resolving the business to be transacted at the meeting as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set out in the agenda</w:t>
      </w:r>
    </w:p>
    <w:p w14:paraId="0117F3B7" w14:textId="77777777" w:rsidR="00B06838" w:rsidRPr="00B06838" w:rsidRDefault="00B06838" w:rsidP="00B06838">
      <w:pPr>
        <w:rPr>
          <w:rFonts w:ascii="Arial" w:hAnsi="Arial" w:cs="Arial"/>
          <w:sz w:val="22"/>
          <w:szCs w:val="22"/>
          <w:lang w:val="en-GB"/>
        </w:rPr>
      </w:pPr>
    </w:p>
    <w:p w14:paraId="4DF0FBB1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Members of the public and press are invited to attend the meeting. </w:t>
      </w: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Under the Openness of Local</w:t>
      </w:r>
    </w:p>
    <w:p w14:paraId="30F49A61" w14:textId="4D24B16F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Government Bodies Regulations 2014, attendees may be filmed, recorded, or otherwise reported</w:t>
      </w:r>
    </w:p>
    <w:p w14:paraId="32D3565A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about by anyone present. Unless advised otherwise, the council accepts no responsibility for data</w:t>
      </w:r>
    </w:p>
    <w:p w14:paraId="5A38E780" w14:textId="70A48FBC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recorded in this way or its distribution</w:t>
      </w:r>
    </w:p>
    <w:p w14:paraId="5CC093CC" w14:textId="0F2E8141" w:rsidR="009664C2" w:rsidRPr="00FD3D67" w:rsidRDefault="005433EB" w:rsidP="00FD3D67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0628C">
        <w:rPr>
          <w:rFonts w:ascii="Arial" w:hAnsi="Arial" w:cs="Arial"/>
          <w:b/>
          <w:bCs/>
          <w:color w:val="002060"/>
          <w:sz w:val="36"/>
          <w:szCs w:val="36"/>
        </w:rPr>
        <w:t>Agenda</w:t>
      </w:r>
    </w:p>
    <w:p w14:paraId="220E5AD9" w14:textId="77777777" w:rsidR="009664C2" w:rsidRPr="009664C2" w:rsidRDefault="009664C2" w:rsidP="009664C2">
      <w:pPr>
        <w:jc w:val="both"/>
        <w:rPr>
          <w:rFonts w:ascii="Arial" w:hAnsi="Arial" w:cs="Arial"/>
          <w:sz w:val="22"/>
          <w:szCs w:val="22"/>
        </w:rPr>
      </w:pPr>
    </w:p>
    <w:p w14:paraId="2A63DCE1" w14:textId="4A04FB57" w:rsidR="00090D96" w:rsidRPr="005B6706" w:rsidRDefault="005B09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Welcome &amp; Apologies </w:t>
      </w:r>
    </w:p>
    <w:p w14:paraId="4BA17C3E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38C447A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apologies for absence.</w:t>
      </w:r>
    </w:p>
    <w:p w14:paraId="172BD5B6" w14:textId="1BBFEB96" w:rsidR="00B4154D" w:rsidRPr="00B4154D" w:rsidRDefault="009664C2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C411585" w14:textId="07B27559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 85.</w:t>
      </w:r>
    </w:p>
    <w:p w14:paraId="0BB42F86" w14:textId="77777777" w:rsidR="00090D96" w:rsidRDefault="00090D96" w:rsidP="00090D9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58FD930" w14:textId="77777777" w:rsidR="00B4154D" w:rsidRPr="005B6706" w:rsidRDefault="00090D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Disclosure of Pecuniary Interests</w:t>
      </w:r>
    </w:p>
    <w:p w14:paraId="4A8BBFE8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7D974E84" w14:textId="79C855C8" w:rsidR="00B4154D" w:rsidRPr="00B4154D" w:rsidRDefault="00B4154D" w:rsidP="00B4154D">
      <w:pPr>
        <w:ind w:left="195" w:firstLine="720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disclosure of any pecuniary interests relating to meeting agenda items.</w:t>
      </w:r>
    </w:p>
    <w:p w14:paraId="30AC20DB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Having declared an interest, a member must not participate in discussion on the matter and must not take part in any vote unless an appropriate dispensation has been granted.</w:t>
      </w:r>
    </w:p>
    <w:p w14:paraId="3BF64051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1720554" w14:textId="671AD88A" w:rsidR="00201835" w:rsidRPr="00201835" w:rsidRDefault="00B4154D" w:rsidP="00F9237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Localism Act 2011, s 31.</w:t>
      </w:r>
    </w:p>
    <w:p w14:paraId="59F0B73D" w14:textId="77777777" w:rsidR="00FB37A2" w:rsidRPr="005B09B5" w:rsidRDefault="00FB37A2" w:rsidP="005B09B5">
      <w:pPr>
        <w:jc w:val="both"/>
        <w:rPr>
          <w:rFonts w:ascii="Arial" w:hAnsi="Arial" w:cs="Arial"/>
          <w:sz w:val="22"/>
          <w:szCs w:val="22"/>
        </w:rPr>
      </w:pPr>
    </w:p>
    <w:p w14:paraId="1E61EECB" w14:textId="386C59F8" w:rsidR="00CF0AF9" w:rsidRPr="005B6706" w:rsidRDefault="00CF0A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1A60DCD4" w14:textId="77777777" w:rsidR="00CF0AF9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00B196D6" w14:textId="5433D6B7" w:rsidR="00D8362D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CF0AF9">
        <w:rPr>
          <w:rFonts w:ascii="Arial" w:hAnsi="Arial" w:cs="Arial"/>
          <w:sz w:val="22"/>
          <w:szCs w:val="22"/>
        </w:rPr>
        <w:t xml:space="preserve">To approve the minutes of the meeting of the council held on </w:t>
      </w:r>
      <w:r>
        <w:rPr>
          <w:rFonts w:ascii="Arial" w:hAnsi="Arial" w:cs="Arial"/>
          <w:sz w:val="22"/>
          <w:szCs w:val="22"/>
        </w:rPr>
        <w:t>Thursday</w:t>
      </w:r>
      <w:r w:rsidR="009D0039">
        <w:rPr>
          <w:rFonts w:ascii="Arial" w:hAnsi="Arial" w:cs="Arial"/>
          <w:sz w:val="22"/>
          <w:szCs w:val="22"/>
        </w:rPr>
        <w:t xml:space="preserve">, </w:t>
      </w:r>
      <w:r w:rsidR="009B67FF">
        <w:rPr>
          <w:rFonts w:ascii="Arial" w:hAnsi="Arial" w:cs="Arial"/>
          <w:sz w:val="22"/>
          <w:szCs w:val="22"/>
        </w:rPr>
        <w:t>13</w:t>
      </w:r>
      <w:r w:rsidR="009B67FF" w:rsidRPr="009B67FF">
        <w:rPr>
          <w:rFonts w:ascii="Arial" w:hAnsi="Arial" w:cs="Arial"/>
          <w:sz w:val="22"/>
          <w:szCs w:val="22"/>
          <w:vertAlign w:val="superscript"/>
        </w:rPr>
        <w:t>th</w:t>
      </w:r>
      <w:r w:rsidR="009B67FF">
        <w:rPr>
          <w:rFonts w:ascii="Arial" w:hAnsi="Arial" w:cs="Arial"/>
          <w:sz w:val="22"/>
          <w:szCs w:val="22"/>
        </w:rPr>
        <w:t xml:space="preserve"> February</w:t>
      </w:r>
      <w:r w:rsidR="00267AFF">
        <w:rPr>
          <w:rFonts w:ascii="Arial" w:hAnsi="Arial" w:cs="Arial"/>
          <w:sz w:val="22"/>
          <w:szCs w:val="22"/>
        </w:rPr>
        <w:t xml:space="preserve"> 2025</w:t>
      </w:r>
      <w:r w:rsidRPr="00CF0AF9">
        <w:rPr>
          <w:rFonts w:ascii="Arial" w:hAnsi="Arial" w:cs="Arial"/>
          <w:sz w:val="22"/>
          <w:szCs w:val="22"/>
        </w:rPr>
        <w:t>.</w:t>
      </w:r>
    </w:p>
    <w:p w14:paraId="23078EA1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1E5064E0" w14:textId="303559C2" w:rsidR="003E43DE" w:rsidRDefault="00B4154D" w:rsidP="0095122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Sch 12, para 41 (1).</w:t>
      </w:r>
    </w:p>
    <w:p w14:paraId="3055DF81" w14:textId="77777777" w:rsidR="003702A5" w:rsidRDefault="003702A5" w:rsidP="003702A5">
      <w:pPr>
        <w:jc w:val="both"/>
        <w:rPr>
          <w:rFonts w:ascii="Arial" w:hAnsi="Arial" w:cs="Arial"/>
          <w:sz w:val="22"/>
          <w:szCs w:val="22"/>
        </w:rPr>
      </w:pPr>
    </w:p>
    <w:p w14:paraId="2A41F75B" w14:textId="57AD6E61" w:rsidR="003702A5" w:rsidRDefault="003702A5" w:rsidP="003702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702A5">
        <w:rPr>
          <w:rFonts w:ascii="Arial" w:hAnsi="Arial" w:cs="Arial"/>
          <w:b/>
          <w:bCs/>
        </w:rPr>
        <w:t xml:space="preserve">PC </w:t>
      </w:r>
      <w:r w:rsidR="005F1FE9">
        <w:rPr>
          <w:rFonts w:ascii="Arial" w:hAnsi="Arial" w:cs="Arial"/>
          <w:b/>
          <w:bCs/>
        </w:rPr>
        <w:t>Tim Moody</w:t>
      </w:r>
      <w:r w:rsidR="00FD3D67">
        <w:rPr>
          <w:rFonts w:ascii="Arial" w:hAnsi="Arial" w:cs="Arial"/>
          <w:b/>
          <w:bCs/>
        </w:rPr>
        <w:t xml:space="preserve"> </w:t>
      </w:r>
      <w:r w:rsidRPr="003702A5">
        <w:rPr>
          <w:rFonts w:ascii="Arial" w:hAnsi="Arial" w:cs="Arial"/>
          <w:b/>
          <w:bCs/>
        </w:rPr>
        <w:t xml:space="preserve"> Downs West Ward</w:t>
      </w:r>
    </w:p>
    <w:p w14:paraId="5B8409ED" w14:textId="77777777" w:rsidR="00151954" w:rsidRPr="003702A5" w:rsidRDefault="00151954" w:rsidP="00151954">
      <w:pPr>
        <w:pStyle w:val="ListParagraph"/>
        <w:ind w:left="1122"/>
        <w:jc w:val="both"/>
        <w:rPr>
          <w:rFonts w:ascii="Arial" w:hAnsi="Arial" w:cs="Arial"/>
          <w:b/>
          <w:bCs/>
        </w:rPr>
      </w:pPr>
    </w:p>
    <w:p w14:paraId="5359DE12" w14:textId="2F767538" w:rsidR="00FD3D67" w:rsidRPr="00151954" w:rsidRDefault="003702A5" w:rsidP="00151954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To receive a report. </w:t>
      </w:r>
    </w:p>
    <w:p w14:paraId="0E45983A" w14:textId="77777777" w:rsidR="003E43DE" w:rsidRPr="003E43DE" w:rsidRDefault="003E43DE" w:rsidP="003E43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028949" w14:textId="72F0183D" w:rsidR="005B09B5" w:rsidRPr="00951224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51224">
        <w:rPr>
          <w:rFonts w:ascii="Arial" w:hAnsi="Arial" w:cs="Arial"/>
          <w:b/>
          <w:bCs/>
          <w:sz w:val="22"/>
          <w:szCs w:val="22"/>
        </w:rPr>
        <w:t xml:space="preserve">Clerk’s report </w:t>
      </w:r>
    </w:p>
    <w:p w14:paraId="199F344B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71C3D4E4" w14:textId="77777777" w:rsidR="00B06838" w:rsidRP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receive a report from the Clerk outlining actions taken following the last</w:t>
      </w:r>
    </w:p>
    <w:p w14:paraId="085E02D4" w14:textId="0CC56975" w:rsid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meeting</w:t>
      </w:r>
    </w:p>
    <w:p w14:paraId="550EDE8A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48A90FF6" w14:textId="7E7B1F58" w:rsidR="005B09B5" w:rsidRPr="005B6706" w:rsidRDefault="001374D7" w:rsidP="009512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Correspondence </w:t>
      </w:r>
      <w:r w:rsidR="00BA52F8" w:rsidRPr="005B670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33BAF7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41ED1C00" w14:textId="59093EBE" w:rsidR="00B852F4" w:rsidRDefault="00B06838" w:rsidP="008A6624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 xml:space="preserve">To discuss any </w:t>
      </w:r>
      <w:r w:rsidR="00593F65" w:rsidRPr="00B06838">
        <w:rPr>
          <w:rFonts w:ascii="Arial" w:hAnsi="Arial" w:cs="Arial"/>
          <w:sz w:val="22"/>
          <w:szCs w:val="22"/>
        </w:rPr>
        <w:t>matters circulated</w:t>
      </w:r>
      <w:r w:rsidR="008A6624">
        <w:rPr>
          <w:rFonts w:ascii="Arial" w:hAnsi="Arial" w:cs="Arial"/>
          <w:b/>
          <w:bCs/>
          <w:sz w:val="22"/>
          <w:szCs w:val="22"/>
        </w:rPr>
        <w:t>.</w:t>
      </w:r>
    </w:p>
    <w:p w14:paraId="172998DD" w14:textId="77777777" w:rsidR="00B80481" w:rsidRDefault="00B80481" w:rsidP="008A6624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</w:p>
    <w:p w14:paraId="5C695515" w14:textId="5F595382" w:rsidR="00B80481" w:rsidRPr="00B80481" w:rsidRDefault="00B80481" w:rsidP="00B8048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B80481">
        <w:rPr>
          <w:rFonts w:ascii="Arial" w:hAnsi="Arial" w:cs="Arial"/>
          <w:b/>
          <w:bCs/>
          <w:sz w:val="22"/>
          <w:szCs w:val="22"/>
        </w:rPr>
        <w:t xml:space="preserve">7. </w:t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B80481">
        <w:rPr>
          <w:rFonts w:ascii="Arial" w:hAnsi="Arial" w:cs="Arial"/>
          <w:b/>
          <w:bCs/>
          <w:sz w:val="22"/>
          <w:szCs w:val="22"/>
        </w:rPr>
        <w:t xml:space="preserve">Representatives Reports </w:t>
      </w:r>
    </w:p>
    <w:p w14:paraId="4FF1E7BC" w14:textId="77777777" w:rsidR="00B80481" w:rsidRPr="00B80481" w:rsidRDefault="00B80481" w:rsidP="00B80481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</w:p>
    <w:p w14:paraId="17CBCBF3" w14:textId="0E5400B9" w:rsidR="00B80481" w:rsidRPr="00B80481" w:rsidRDefault="00B80481" w:rsidP="00B80481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proofErr w:type="spellStart"/>
      <w:r w:rsidRPr="00B80481">
        <w:rPr>
          <w:rFonts w:ascii="Arial" w:hAnsi="Arial" w:cs="Arial"/>
          <w:sz w:val="22"/>
          <w:szCs w:val="22"/>
        </w:rPr>
        <w:t>Councillor</w:t>
      </w:r>
      <w:proofErr w:type="spellEnd"/>
      <w:r w:rsidRPr="00B80481">
        <w:rPr>
          <w:rFonts w:ascii="Arial" w:hAnsi="Arial" w:cs="Arial"/>
          <w:sz w:val="22"/>
          <w:szCs w:val="22"/>
        </w:rPr>
        <w:t xml:space="preserve"> Aitken to report on the Forester Meeting held on Monday, 10th March 2025</w:t>
      </w:r>
    </w:p>
    <w:p w14:paraId="448A440D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695E6F71" w14:textId="09F7956F" w:rsidR="00711AAC" w:rsidRPr="00B80481" w:rsidRDefault="00B80481" w:rsidP="00B80481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852F4" w:rsidRPr="00B80481">
        <w:rPr>
          <w:rFonts w:ascii="Arial" w:hAnsi="Arial" w:cs="Arial"/>
          <w:b/>
          <w:bCs/>
          <w:sz w:val="22"/>
          <w:szCs w:val="22"/>
        </w:rPr>
        <w:t xml:space="preserve">  </w:t>
      </w:r>
      <w:r w:rsidR="00711AAC" w:rsidRPr="00B80481">
        <w:rPr>
          <w:rFonts w:ascii="Arial" w:hAnsi="Arial" w:cs="Arial"/>
          <w:b/>
          <w:bCs/>
          <w:sz w:val="22"/>
          <w:szCs w:val="22"/>
        </w:rPr>
        <w:t>Financ</w:t>
      </w:r>
      <w:r w:rsidR="00DB3AC5" w:rsidRPr="00B80481">
        <w:rPr>
          <w:rFonts w:ascii="Arial" w:hAnsi="Arial" w:cs="Arial"/>
          <w:b/>
          <w:bCs/>
          <w:sz w:val="22"/>
          <w:szCs w:val="22"/>
        </w:rPr>
        <w:t>ial Matters</w:t>
      </w:r>
    </w:p>
    <w:p w14:paraId="4A60D973" w14:textId="5FC070C4" w:rsidR="00097011" w:rsidRPr="00097011" w:rsidRDefault="00097011" w:rsidP="00097011">
      <w:pPr>
        <w:jc w:val="both"/>
        <w:rPr>
          <w:rFonts w:ascii="Arial" w:hAnsi="Arial" w:cs="Arial"/>
          <w:sz w:val="22"/>
          <w:szCs w:val="22"/>
        </w:rPr>
      </w:pPr>
    </w:p>
    <w:p w14:paraId="5BD174F8" w14:textId="41D48BC2" w:rsidR="00DB3AC5" w:rsidRPr="00CE46F6" w:rsidRDefault="00DB3A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E46F6">
        <w:rPr>
          <w:rFonts w:ascii="Arial" w:hAnsi="Arial" w:cs="Arial"/>
          <w:b/>
          <w:bCs/>
          <w:sz w:val="22"/>
          <w:szCs w:val="22"/>
        </w:rPr>
        <w:t>Bank Account Balances and Reconciliation</w:t>
      </w:r>
    </w:p>
    <w:p w14:paraId="4BFD3903" w14:textId="77777777" w:rsid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0D81253D" w14:textId="0126E3C9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To approve and sign the bank account balances and reconciliations for</w:t>
      </w:r>
    </w:p>
    <w:p w14:paraId="76A1098D" w14:textId="686E5251" w:rsidR="00014DDC" w:rsidRPr="00A61D57" w:rsidRDefault="009B67FF" w:rsidP="00267AFF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February</w:t>
      </w:r>
      <w:r w:rsidR="00267AFF">
        <w:rPr>
          <w:rFonts w:ascii="Arial" w:hAnsi="Arial" w:cs="Arial"/>
          <w:sz w:val="22"/>
          <w:szCs w:val="22"/>
        </w:rPr>
        <w:t xml:space="preserve"> 2025.</w:t>
      </w:r>
    </w:p>
    <w:p w14:paraId="0DE1D83B" w14:textId="77777777" w:rsidR="00A62663" w:rsidRPr="003459C6" w:rsidRDefault="00A62663" w:rsidP="00175D9B">
      <w:pPr>
        <w:jc w:val="both"/>
        <w:rPr>
          <w:rFonts w:ascii="Arial" w:hAnsi="Arial" w:cs="Arial"/>
          <w:sz w:val="22"/>
          <w:szCs w:val="22"/>
        </w:rPr>
      </w:pPr>
    </w:p>
    <w:p w14:paraId="34DF65BA" w14:textId="724C95A9" w:rsidR="00DB3AC5" w:rsidRPr="008A3D35" w:rsidRDefault="00DB3AC5" w:rsidP="008A3D3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E46F6">
        <w:rPr>
          <w:rFonts w:ascii="Arial" w:hAnsi="Arial" w:cs="Arial"/>
          <w:b/>
          <w:bCs/>
          <w:sz w:val="22"/>
          <w:szCs w:val="22"/>
        </w:rPr>
        <w:t>Authorisation</w:t>
      </w:r>
      <w:proofErr w:type="spellEnd"/>
      <w:r w:rsidR="008A3D35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3D35">
        <w:rPr>
          <w:rFonts w:ascii="Arial" w:hAnsi="Arial" w:cs="Arial"/>
          <w:b/>
          <w:bCs/>
          <w:sz w:val="22"/>
          <w:szCs w:val="22"/>
        </w:rPr>
        <w:t>of Payment</w:t>
      </w:r>
    </w:p>
    <w:p w14:paraId="1FEB9C7A" w14:textId="77777777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7E43D7CE" w14:textId="5A3D6D9D" w:rsidR="00F668A7" w:rsidRDefault="00DB3AC5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 xml:space="preserve">A schedule of supplier payments is presented for council resolution to </w:t>
      </w:r>
      <w:r w:rsidR="006753C2" w:rsidRPr="00DB3AC5">
        <w:rPr>
          <w:rFonts w:ascii="Arial" w:hAnsi="Arial" w:cs="Arial"/>
          <w:sz w:val="22"/>
          <w:szCs w:val="22"/>
        </w:rPr>
        <w:t>authorize</w:t>
      </w:r>
      <w:r w:rsidRPr="00DB3AC5">
        <w:rPr>
          <w:rFonts w:ascii="Arial" w:hAnsi="Arial" w:cs="Arial"/>
          <w:sz w:val="22"/>
          <w:szCs w:val="22"/>
        </w:rPr>
        <w:t xml:space="preserve"> payment</w:t>
      </w:r>
      <w:r w:rsidR="00AF5745">
        <w:rPr>
          <w:rFonts w:ascii="Arial" w:hAnsi="Arial" w:cs="Arial"/>
          <w:sz w:val="22"/>
          <w:szCs w:val="22"/>
        </w:rPr>
        <w:t>.</w:t>
      </w:r>
    </w:p>
    <w:p w14:paraId="1A8B6167" w14:textId="77777777" w:rsidR="003459C6" w:rsidRDefault="003459C6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65368757" w14:textId="67AEC1E1" w:rsidR="003459C6" w:rsidRDefault="003459C6" w:rsidP="00B2239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459C6">
        <w:rPr>
          <w:rFonts w:ascii="Arial" w:hAnsi="Arial" w:cs="Arial"/>
          <w:b/>
          <w:bCs/>
          <w:sz w:val="22"/>
          <w:szCs w:val="22"/>
        </w:rPr>
        <w:t>Accounts for Payment for Information only</w:t>
      </w:r>
    </w:p>
    <w:p w14:paraId="56A1AA6B" w14:textId="77777777" w:rsidR="00D245DC" w:rsidRDefault="00D245DC" w:rsidP="00D245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A1DCF2F" w14:textId="688BD6A4" w:rsidR="00280F80" w:rsidRDefault="00D245DC" w:rsidP="00267A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A schedule of supplier payments paid for </w:t>
      </w:r>
      <w:r w:rsidR="009B67FF">
        <w:rPr>
          <w:rFonts w:ascii="Arial" w:hAnsi="Arial" w:cs="Arial"/>
          <w:sz w:val="22"/>
          <w:szCs w:val="22"/>
        </w:rPr>
        <w:t>March</w:t>
      </w:r>
      <w:r w:rsidR="003D1A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3D1A8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80B576F" w14:textId="77777777" w:rsidR="008A6624" w:rsidRDefault="008A6624" w:rsidP="00267AFF">
      <w:pPr>
        <w:jc w:val="both"/>
        <w:rPr>
          <w:rFonts w:ascii="Arial" w:hAnsi="Arial" w:cs="Arial"/>
          <w:sz w:val="22"/>
          <w:szCs w:val="22"/>
        </w:rPr>
      </w:pPr>
    </w:p>
    <w:p w14:paraId="2F68905B" w14:textId="46A21976" w:rsidR="008A6624" w:rsidRDefault="008A6624" w:rsidP="008A662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A6624">
        <w:rPr>
          <w:rFonts w:ascii="Arial" w:hAnsi="Arial" w:cs="Arial"/>
          <w:b/>
          <w:bCs/>
          <w:sz w:val="22"/>
          <w:szCs w:val="22"/>
        </w:rPr>
        <w:t xml:space="preserve">Internal Audit </w:t>
      </w:r>
    </w:p>
    <w:p w14:paraId="6066BB5C" w14:textId="77777777" w:rsidR="00E81876" w:rsidRDefault="00E81876" w:rsidP="00E81876">
      <w:pPr>
        <w:ind w:left="1712"/>
        <w:jc w:val="both"/>
        <w:rPr>
          <w:rFonts w:ascii="Arial" w:hAnsi="Arial" w:cs="Arial"/>
          <w:b/>
          <w:bCs/>
          <w:sz w:val="22"/>
          <w:szCs w:val="22"/>
        </w:rPr>
      </w:pPr>
    </w:p>
    <w:p w14:paraId="5D18EEB0" w14:textId="1B6CD442" w:rsidR="00E81876" w:rsidRPr="00E81876" w:rsidRDefault="00E81876" w:rsidP="00E81876">
      <w:pPr>
        <w:ind w:left="17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receive details of </w:t>
      </w:r>
      <w:r w:rsidRPr="00E81876">
        <w:rPr>
          <w:rFonts w:ascii="Arial" w:hAnsi="Arial" w:cs="Arial"/>
          <w:sz w:val="22"/>
          <w:szCs w:val="22"/>
        </w:rPr>
        <w:t>Internal Aud</w:t>
      </w:r>
      <w:r>
        <w:rPr>
          <w:rFonts w:ascii="Arial" w:hAnsi="Arial" w:cs="Arial"/>
          <w:sz w:val="22"/>
          <w:szCs w:val="22"/>
        </w:rPr>
        <w:t>it.</w:t>
      </w:r>
    </w:p>
    <w:p w14:paraId="3F0D83F2" w14:textId="263C57B4" w:rsidR="003A5BC5" w:rsidRPr="00FD3D67" w:rsidRDefault="003A5BC5" w:rsidP="00FD3D67">
      <w:pPr>
        <w:jc w:val="both"/>
        <w:rPr>
          <w:rFonts w:ascii="Arial" w:hAnsi="Arial" w:cs="Arial"/>
          <w:sz w:val="22"/>
          <w:szCs w:val="22"/>
        </w:rPr>
      </w:pPr>
    </w:p>
    <w:p w14:paraId="696C666A" w14:textId="2009BDFB" w:rsidR="00325287" w:rsidRDefault="00DB3AC5" w:rsidP="000B02E1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Relevant Legislation: Accounts &amp; Audit Regulations 2015</w:t>
      </w:r>
      <w:r w:rsidR="00D85E7C">
        <w:rPr>
          <w:rFonts w:ascii="Arial" w:hAnsi="Arial" w:cs="Arial"/>
          <w:sz w:val="22"/>
          <w:szCs w:val="22"/>
        </w:rPr>
        <w:t>.</w:t>
      </w:r>
      <w:r w:rsidR="00E404AC">
        <w:rPr>
          <w:rFonts w:ascii="Arial" w:hAnsi="Arial" w:cs="Arial"/>
          <w:sz w:val="22"/>
          <w:szCs w:val="22"/>
        </w:rPr>
        <w:t xml:space="preserve"> </w:t>
      </w:r>
      <w:r w:rsidR="00892141">
        <w:rPr>
          <w:rFonts w:ascii="Arial" w:hAnsi="Arial" w:cs="Arial"/>
          <w:sz w:val="22"/>
          <w:szCs w:val="22"/>
        </w:rPr>
        <w:t>Local Government Act 1972, s142.</w:t>
      </w:r>
    </w:p>
    <w:p w14:paraId="35ADBDEE" w14:textId="77777777" w:rsidR="00593F65" w:rsidRDefault="00593F65" w:rsidP="000B02E1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442E91BB" w14:textId="07D544AD" w:rsidR="00593F65" w:rsidRPr="00B80481" w:rsidRDefault="00B80481" w:rsidP="00B80481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593F65" w:rsidRPr="00B80481">
        <w:rPr>
          <w:rFonts w:ascii="Arial" w:hAnsi="Arial" w:cs="Arial"/>
          <w:b/>
          <w:bCs/>
          <w:sz w:val="22"/>
          <w:szCs w:val="22"/>
        </w:rPr>
        <w:t xml:space="preserve">Funding </w:t>
      </w:r>
    </w:p>
    <w:p w14:paraId="345BF328" w14:textId="4A1F7278" w:rsidR="00593F65" w:rsidRPr="009B67FF" w:rsidRDefault="00593F65" w:rsidP="009B67FF">
      <w:pPr>
        <w:pStyle w:val="ListParagraph"/>
        <w:ind w:left="1712"/>
        <w:rPr>
          <w:rFonts w:ascii="Arial" w:hAnsi="Arial" w:cs="Arial"/>
          <w:b/>
          <w:bCs/>
          <w:sz w:val="22"/>
          <w:szCs w:val="22"/>
        </w:rPr>
      </w:pPr>
    </w:p>
    <w:p w14:paraId="6841B885" w14:textId="46DA546C" w:rsidR="00593F65" w:rsidRPr="00AC41F2" w:rsidRDefault="00593F65" w:rsidP="00AC41F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593F65">
        <w:rPr>
          <w:rFonts w:ascii="Arial" w:hAnsi="Arial" w:cs="Arial"/>
          <w:sz w:val="22"/>
          <w:szCs w:val="22"/>
        </w:rPr>
        <w:t xml:space="preserve">S106 Contributions </w:t>
      </w:r>
      <w:r>
        <w:rPr>
          <w:rFonts w:ascii="Arial" w:hAnsi="Arial" w:cs="Arial"/>
          <w:sz w:val="22"/>
          <w:szCs w:val="22"/>
        </w:rPr>
        <w:t>Update &amp; Review</w:t>
      </w:r>
    </w:p>
    <w:p w14:paraId="420A74E6" w14:textId="77777777" w:rsidR="00087E9C" w:rsidRDefault="00087E9C" w:rsidP="00087E9C">
      <w:pPr>
        <w:jc w:val="both"/>
        <w:rPr>
          <w:rFonts w:ascii="Arial" w:hAnsi="Arial" w:cs="Arial"/>
          <w:sz w:val="22"/>
          <w:szCs w:val="22"/>
        </w:rPr>
      </w:pPr>
    </w:p>
    <w:p w14:paraId="6BEF6584" w14:textId="77777777" w:rsidR="000622B4" w:rsidRDefault="00CD58B6" w:rsidP="00B80481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Lees </w:t>
      </w:r>
    </w:p>
    <w:p w14:paraId="3625683F" w14:textId="77777777" w:rsidR="000622B4" w:rsidRDefault="000622B4" w:rsidP="000622B4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4E612CE0" w14:textId="77777777" w:rsidR="00127177" w:rsidRPr="00127177" w:rsidRDefault="000622B4" w:rsidP="009B67FF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Lees </w:t>
      </w:r>
      <w:r w:rsidR="00CD58B6" w:rsidRPr="000622B4">
        <w:rPr>
          <w:rFonts w:ascii="Arial" w:hAnsi="Arial" w:cs="Arial"/>
          <w:b/>
          <w:bCs/>
          <w:sz w:val="22"/>
          <w:szCs w:val="22"/>
        </w:rPr>
        <w:t xml:space="preserve">Track </w:t>
      </w:r>
      <w:r w:rsidR="004711C3">
        <w:rPr>
          <w:rFonts w:ascii="Arial" w:hAnsi="Arial" w:cs="Arial"/>
          <w:b/>
          <w:bCs/>
          <w:sz w:val="22"/>
          <w:szCs w:val="22"/>
        </w:rPr>
        <w:t>Update</w:t>
      </w:r>
      <w:r w:rsidR="00A61D57" w:rsidRPr="009B67FF">
        <w:rPr>
          <w:rFonts w:ascii="Arial" w:hAnsi="Arial" w:cs="Arial"/>
          <w:sz w:val="22"/>
          <w:szCs w:val="22"/>
        </w:rPr>
        <w:t xml:space="preserve"> </w:t>
      </w:r>
    </w:p>
    <w:p w14:paraId="5E4F6E2E" w14:textId="77777777" w:rsidR="00127177" w:rsidRDefault="00127177" w:rsidP="00127177">
      <w:pPr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0274C92D" w14:textId="39C63B62" w:rsidR="00127177" w:rsidRPr="00127177" w:rsidRDefault="00127177" w:rsidP="00127177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27177">
        <w:rPr>
          <w:rFonts w:ascii="Arial" w:hAnsi="Arial" w:cs="Arial"/>
          <w:sz w:val="22"/>
          <w:szCs w:val="22"/>
        </w:rPr>
        <w:t>To receive update on residents meeting</w:t>
      </w:r>
      <w:r w:rsidR="00D6771A">
        <w:rPr>
          <w:rFonts w:ascii="Arial" w:hAnsi="Arial" w:cs="Arial"/>
          <w:sz w:val="22"/>
          <w:szCs w:val="22"/>
        </w:rPr>
        <w:t>.</w:t>
      </w:r>
    </w:p>
    <w:p w14:paraId="5675022E" w14:textId="475A142E" w:rsidR="00127177" w:rsidRDefault="00127177" w:rsidP="00127177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27177">
        <w:rPr>
          <w:rFonts w:ascii="Arial" w:hAnsi="Arial" w:cs="Arial"/>
          <w:sz w:val="22"/>
          <w:szCs w:val="22"/>
        </w:rPr>
        <w:t>PC to consider residents request to contribute to the Lees track interim maintenance</w:t>
      </w:r>
    </w:p>
    <w:p w14:paraId="7961C649" w14:textId="77777777" w:rsidR="00127177" w:rsidRPr="00127177" w:rsidRDefault="00127177" w:rsidP="00127177">
      <w:pPr>
        <w:pStyle w:val="ListParagraph"/>
        <w:ind w:left="1482"/>
        <w:jc w:val="both"/>
        <w:rPr>
          <w:rFonts w:ascii="Arial" w:hAnsi="Arial" w:cs="Arial"/>
          <w:sz w:val="22"/>
          <w:szCs w:val="22"/>
        </w:rPr>
      </w:pPr>
    </w:p>
    <w:p w14:paraId="16CAF0BA" w14:textId="77890365" w:rsidR="000622B4" w:rsidRDefault="00127177" w:rsidP="009B67FF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27177">
        <w:rPr>
          <w:rFonts w:ascii="Arial" w:hAnsi="Arial" w:cs="Arial"/>
          <w:b/>
          <w:bCs/>
          <w:sz w:val="22"/>
          <w:szCs w:val="22"/>
        </w:rPr>
        <w:t>Lees Damage Claim 365 Recovery</w:t>
      </w:r>
      <w:r w:rsidR="00CD58B6" w:rsidRPr="0012717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6513DF" w14:textId="77777777" w:rsidR="00127177" w:rsidRDefault="00127177" w:rsidP="00127177">
      <w:pPr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1399E48B" w14:textId="6A0001D4" w:rsidR="00127177" w:rsidRPr="00127177" w:rsidRDefault="00127177" w:rsidP="00127177">
      <w:pPr>
        <w:ind w:left="1122"/>
        <w:jc w:val="both"/>
        <w:rPr>
          <w:rFonts w:ascii="Arial" w:hAnsi="Arial" w:cs="Arial"/>
          <w:sz w:val="22"/>
          <w:szCs w:val="22"/>
        </w:rPr>
      </w:pPr>
      <w:r w:rsidRPr="00127177">
        <w:rPr>
          <w:rFonts w:ascii="Arial" w:hAnsi="Arial" w:cs="Arial"/>
          <w:sz w:val="22"/>
          <w:szCs w:val="22"/>
        </w:rPr>
        <w:t>To receive update on claim progress for Lees damage caused by 365 Recovery Truck.</w:t>
      </w:r>
    </w:p>
    <w:p w14:paraId="1CEDA408" w14:textId="77777777" w:rsidR="007E2EDD" w:rsidRDefault="007E2EDD" w:rsidP="007E2EDD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FD71001" w14:textId="6F7D7B8E" w:rsidR="007E2EDD" w:rsidRPr="007E2EDD" w:rsidRDefault="007E2EDD" w:rsidP="007E2EDD">
      <w:pPr>
        <w:ind w:left="1122"/>
        <w:jc w:val="both"/>
        <w:rPr>
          <w:rFonts w:ascii="Arial" w:hAnsi="Arial" w:cs="Arial"/>
          <w:sz w:val="22"/>
          <w:szCs w:val="22"/>
        </w:rPr>
      </w:pPr>
      <w:bookmarkStart w:id="1" w:name="_Hlk169022466"/>
      <w:r>
        <w:rPr>
          <w:rFonts w:ascii="Arial" w:hAnsi="Arial" w:cs="Arial"/>
          <w:sz w:val="22"/>
          <w:szCs w:val="22"/>
        </w:rPr>
        <w:t>Relevant Legislation: Local Government (Miscellaneous Provisions) Act 1976,s.19</w:t>
      </w:r>
    </w:p>
    <w:bookmarkEnd w:id="1"/>
    <w:p w14:paraId="23A6F4AE" w14:textId="77777777" w:rsidR="00977598" w:rsidRPr="00443955" w:rsidRDefault="00977598" w:rsidP="00977598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1A92AC08" w14:textId="19EBD097" w:rsidR="000B02E1" w:rsidRPr="009B67FF" w:rsidRDefault="0041398E" w:rsidP="00B80481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Highways</w:t>
      </w:r>
      <w:r w:rsidR="003E042D" w:rsidRPr="004839F3">
        <w:rPr>
          <w:rFonts w:ascii="Arial" w:hAnsi="Arial" w:cs="Arial"/>
          <w:b/>
          <w:bCs/>
          <w:sz w:val="22"/>
          <w:szCs w:val="22"/>
        </w:rPr>
        <w:t xml:space="preserve"> Matters &amp; Highway</w:t>
      </w:r>
      <w:r w:rsidRPr="004839F3">
        <w:rPr>
          <w:rFonts w:ascii="Arial" w:hAnsi="Arial" w:cs="Arial"/>
          <w:b/>
          <w:bCs/>
          <w:sz w:val="22"/>
          <w:szCs w:val="22"/>
        </w:rPr>
        <w:t xml:space="preserve"> Improvement Plan</w:t>
      </w:r>
    </w:p>
    <w:p w14:paraId="054B55C7" w14:textId="77777777" w:rsidR="004F4256" w:rsidRDefault="004F4256" w:rsidP="004F4256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48A6692B" w14:textId="77777777" w:rsidR="000B02E1" w:rsidRDefault="00BF0D29" w:rsidP="000B02E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Highways Improvement Plan</w:t>
      </w:r>
    </w:p>
    <w:p w14:paraId="4EFCB789" w14:textId="77777777" w:rsidR="004711C3" w:rsidRDefault="004711C3" w:rsidP="003D1A88">
      <w:pPr>
        <w:ind w:left="1635"/>
        <w:jc w:val="both"/>
        <w:rPr>
          <w:rFonts w:ascii="Arial" w:hAnsi="Arial" w:cs="Arial"/>
          <w:sz w:val="22"/>
          <w:szCs w:val="22"/>
        </w:rPr>
      </w:pPr>
    </w:p>
    <w:p w14:paraId="2DB5A5FD" w14:textId="77777777" w:rsidR="005567C3" w:rsidRDefault="004711C3" w:rsidP="003D1A88">
      <w:pPr>
        <w:ind w:left="16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current projects</w:t>
      </w:r>
    </w:p>
    <w:p w14:paraId="4C10EA35" w14:textId="77777777" w:rsidR="005567C3" w:rsidRDefault="005567C3" w:rsidP="005567C3">
      <w:pPr>
        <w:jc w:val="both"/>
        <w:rPr>
          <w:rFonts w:ascii="Arial" w:hAnsi="Arial" w:cs="Arial"/>
          <w:sz w:val="22"/>
          <w:szCs w:val="22"/>
        </w:rPr>
      </w:pPr>
    </w:p>
    <w:p w14:paraId="225FA495" w14:textId="08737D94" w:rsidR="003D1E22" w:rsidRDefault="005567C3" w:rsidP="005567C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567C3">
        <w:rPr>
          <w:rFonts w:ascii="Arial" w:hAnsi="Arial" w:cs="Arial"/>
          <w:b/>
          <w:bCs/>
          <w:sz w:val="22"/>
          <w:szCs w:val="22"/>
        </w:rPr>
        <w:t>Public Rights of Way</w:t>
      </w:r>
      <w:r w:rsidR="00BF0D29" w:rsidRPr="005567C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D4BFC20" w14:textId="77777777" w:rsidR="005567C3" w:rsidRDefault="005567C3" w:rsidP="005567C3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70C44D36" w14:textId="584913B8" w:rsidR="00DA716E" w:rsidRDefault="005567C3" w:rsidP="00DA716E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  <w:r w:rsidRPr="005567C3">
        <w:rPr>
          <w:rFonts w:ascii="Arial" w:hAnsi="Arial" w:cs="Arial"/>
          <w:sz w:val="22"/>
          <w:szCs w:val="22"/>
        </w:rPr>
        <w:t>To review PROW</w:t>
      </w:r>
    </w:p>
    <w:p w14:paraId="7D8F4329" w14:textId="77777777" w:rsidR="00DA716E" w:rsidRDefault="00DA716E" w:rsidP="00DA716E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</w:p>
    <w:p w14:paraId="6C58FA52" w14:textId="39D06EAA" w:rsidR="00DA716E" w:rsidRDefault="00DA716E" w:rsidP="00DA716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A716E">
        <w:rPr>
          <w:rFonts w:ascii="Arial" w:hAnsi="Arial" w:cs="Arial"/>
          <w:b/>
          <w:bCs/>
          <w:sz w:val="22"/>
          <w:szCs w:val="22"/>
        </w:rPr>
        <w:t>Village Hall Car Park</w:t>
      </w:r>
    </w:p>
    <w:p w14:paraId="50BEB48E" w14:textId="77777777" w:rsidR="00DA716E" w:rsidRDefault="00DA716E" w:rsidP="00DA716E">
      <w:pPr>
        <w:pStyle w:val="ListParagraph"/>
        <w:ind w:left="1635"/>
        <w:jc w:val="both"/>
        <w:rPr>
          <w:rFonts w:ascii="Arial" w:hAnsi="Arial" w:cs="Arial"/>
          <w:b/>
          <w:bCs/>
          <w:sz w:val="22"/>
          <w:szCs w:val="22"/>
        </w:rPr>
      </w:pPr>
    </w:p>
    <w:p w14:paraId="03C65B3F" w14:textId="24D773C6" w:rsidR="00DA716E" w:rsidRPr="00DA716E" w:rsidRDefault="00DA716E" w:rsidP="00DA716E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  <w:r w:rsidRPr="00DA716E">
        <w:rPr>
          <w:rFonts w:ascii="Arial" w:hAnsi="Arial" w:cs="Arial"/>
          <w:sz w:val="22"/>
          <w:szCs w:val="22"/>
        </w:rPr>
        <w:t>To review Village Hall Car Park &amp; possible extension</w:t>
      </w:r>
    </w:p>
    <w:p w14:paraId="307B1492" w14:textId="77777777" w:rsidR="00267AFF" w:rsidRPr="00DA716E" w:rsidRDefault="00267AFF" w:rsidP="00267AFF">
      <w:pPr>
        <w:ind w:left="1635"/>
        <w:jc w:val="both"/>
        <w:rPr>
          <w:rFonts w:ascii="Arial" w:hAnsi="Arial" w:cs="Arial"/>
          <w:sz w:val="22"/>
          <w:szCs w:val="22"/>
        </w:rPr>
      </w:pPr>
    </w:p>
    <w:p w14:paraId="728F3686" w14:textId="43141B46" w:rsidR="00201835" w:rsidRPr="003E43DE" w:rsidRDefault="003D1E22" w:rsidP="003E43DE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Relevant Legislation: Highways Act </w:t>
      </w:r>
      <w:r w:rsidR="005B6706">
        <w:rPr>
          <w:rFonts w:ascii="Arial" w:hAnsi="Arial" w:cs="Arial"/>
          <w:sz w:val="22"/>
          <w:szCs w:val="22"/>
        </w:rPr>
        <w:t>1980</w:t>
      </w:r>
    </w:p>
    <w:p w14:paraId="7F760A3B" w14:textId="77777777" w:rsidR="00B90B45" w:rsidRDefault="00B90B45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79EC305E" w14:textId="35B1D814" w:rsidR="009B5C41" w:rsidRPr="004839F3" w:rsidRDefault="001374D7" w:rsidP="00B80481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Planning</w:t>
      </w:r>
    </w:p>
    <w:p w14:paraId="285E1352" w14:textId="77777777" w:rsid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3563641D" w14:textId="77777777" w:rsidR="003702A5" w:rsidRPr="003702A5" w:rsidRDefault="003702A5" w:rsidP="003702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Planning Applications</w:t>
      </w:r>
    </w:p>
    <w:p w14:paraId="15950DE7" w14:textId="15B3FFA7" w:rsidR="00DB3AC5" w:rsidRPr="003702A5" w:rsidRDefault="00DB3AC5" w:rsidP="003702A5">
      <w:pPr>
        <w:ind w:left="915"/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sz w:val="22"/>
          <w:szCs w:val="22"/>
        </w:rPr>
        <w:t>To consider planning policies, applications and appeals received and resolve to</w:t>
      </w:r>
    </w:p>
    <w:p w14:paraId="12430574" w14:textId="57810ECA" w:rsidR="00DB3AC5" w:rsidRP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 xml:space="preserve">submit comments where appropriate. Please note that any applications </w:t>
      </w:r>
      <w:r w:rsidR="00F61AB4" w:rsidRPr="00DB3AC5">
        <w:rPr>
          <w:rFonts w:ascii="Arial" w:hAnsi="Arial" w:cs="Arial"/>
          <w:sz w:val="22"/>
          <w:szCs w:val="22"/>
        </w:rPr>
        <w:t>are received.</w:t>
      </w:r>
    </w:p>
    <w:p w14:paraId="678602BC" w14:textId="3ED40F71" w:rsidR="00D245DC" w:rsidRDefault="00DB3AC5" w:rsidP="00484803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following the issue of this agenda will be considered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5DFD16BF" w14:textId="77777777" w:rsidR="005567C3" w:rsidRDefault="005567C3" w:rsidP="00484803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623B93F" w14:textId="77777777" w:rsidR="00537F43" w:rsidRPr="00537F43" w:rsidRDefault="00537F43" w:rsidP="00537F43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  <w:r w:rsidRPr="00537F43">
        <w:rPr>
          <w:rFonts w:ascii="Arial" w:hAnsi="Arial" w:cs="Arial"/>
          <w:b/>
          <w:bCs/>
          <w:sz w:val="22"/>
          <w:szCs w:val="22"/>
        </w:rPr>
        <w:t>PA/2025/0368</w:t>
      </w:r>
    </w:p>
    <w:p w14:paraId="73866054" w14:textId="55F56BC6" w:rsidR="00537F43" w:rsidRPr="00537F43" w:rsidRDefault="00537F43" w:rsidP="00537F43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537F43">
        <w:rPr>
          <w:rFonts w:ascii="Arial" w:hAnsi="Arial" w:cs="Arial"/>
          <w:sz w:val="22"/>
          <w:szCs w:val="22"/>
        </w:rPr>
        <w:t>Little Paddock Farm, Canterbury Road, Challock, TN25 4DW</w:t>
      </w:r>
    </w:p>
    <w:p w14:paraId="349169E2" w14:textId="277719D2" w:rsidR="005567C3" w:rsidRDefault="00537F43" w:rsidP="00537F43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537F43">
        <w:rPr>
          <w:rFonts w:ascii="Arial" w:hAnsi="Arial" w:cs="Arial"/>
          <w:sz w:val="22"/>
          <w:szCs w:val="22"/>
        </w:rPr>
        <w:t xml:space="preserve">Erection of 2no sections of 1m high close board timber fencing on concrete gravel boards, brickwork entrance with piers and reconstituted stone </w:t>
      </w:r>
      <w:proofErr w:type="spellStart"/>
      <w:r w:rsidRPr="00537F43">
        <w:rPr>
          <w:rFonts w:ascii="Arial" w:hAnsi="Arial" w:cs="Arial"/>
          <w:sz w:val="22"/>
          <w:szCs w:val="22"/>
        </w:rPr>
        <w:t>cappings</w:t>
      </w:r>
      <w:proofErr w:type="spellEnd"/>
      <w:r w:rsidRPr="00537F43">
        <w:rPr>
          <w:rFonts w:ascii="Arial" w:hAnsi="Arial" w:cs="Arial"/>
          <w:sz w:val="22"/>
          <w:szCs w:val="22"/>
        </w:rPr>
        <w:t xml:space="preserve"> and electronic timber gates (part retrospective)</w:t>
      </w:r>
    </w:p>
    <w:p w14:paraId="0C0D42F3" w14:textId="77777777" w:rsidR="007E0902" w:rsidRDefault="007E0902" w:rsidP="00537F43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3805ECB6" w14:textId="77777777" w:rsidR="007E0902" w:rsidRPr="007E0902" w:rsidRDefault="007E0902" w:rsidP="007E0902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  <w:r w:rsidRPr="007E0902">
        <w:rPr>
          <w:rFonts w:ascii="Arial" w:hAnsi="Arial" w:cs="Arial"/>
          <w:b/>
          <w:bCs/>
          <w:sz w:val="22"/>
          <w:szCs w:val="22"/>
        </w:rPr>
        <w:t>PA/2025/0376</w:t>
      </w:r>
    </w:p>
    <w:p w14:paraId="5656D390" w14:textId="6C0CA8F7" w:rsidR="007E0902" w:rsidRPr="007E0902" w:rsidRDefault="007E0902" w:rsidP="007E0902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7E0902">
        <w:rPr>
          <w:rFonts w:ascii="Arial" w:hAnsi="Arial" w:cs="Arial"/>
          <w:sz w:val="22"/>
          <w:szCs w:val="22"/>
        </w:rPr>
        <w:t>Former Mill Lane Contractors building, Canterbury Road, Challock, Ashford, TN25 4BJ</w:t>
      </w:r>
    </w:p>
    <w:p w14:paraId="4432DBA1" w14:textId="2E037731" w:rsidR="007E0902" w:rsidRDefault="007E0902" w:rsidP="007E0902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7E0902">
        <w:rPr>
          <w:rFonts w:ascii="Arial" w:hAnsi="Arial" w:cs="Arial"/>
          <w:sz w:val="22"/>
          <w:szCs w:val="22"/>
        </w:rPr>
        <w:t>Erection of new office building with associated access, parking areas and amenity space following demolition of existing commercial building.</w:t>
      </w:r>
    </w:p>
    <w:p w14:paraId="7CBC108A" w14:textId="0C1FFB33" w:rsidR="00A04E98" w:rsidRDefault="00A04E98" w:rsidP="005567C3">
      <w:pPr>
        <w:jc w:val="both"/>
        <w:rPr>
          <w:rFonts w:ascii="Arial" w:hAnsi="Arial" w:cs="Arial"/>
          <w:sz w:val="22"/>
          <w:szCs w:val="22"/>
        </w:rPr>
      </w:pPr>
    </w:p>
    <w:p w14:paraId="3121BBC4" w14:textId="050EB886" w:rsidR="005257E3" w:rsidRDefault="005257E3" w:rsidP="005257E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Planning Applications to Ratify</w:t>
      </w:r>
    </w:p>
    <w:p w14:paraId="58A13FB6" w14:textId="77777777" w:rsidR="00C463AE" w:rsidRDefault="00C463AE" w:rsidP="00C463AE">
      <w:pPr>
        <w:ind w:left="915"/>
        <w:jc w:val="both"/>
        <w:rPr>
          <w:rFonts w:ascii="Arial" w:hAnsi="Arial" w:cs="Arial"/>
          <w:b/>
          <w:bCs/>
          <w:sz w:val="22"/>
          <w:szCs w:val="22"/>
        </w:rPr>
      </w:pPr>
    </w:p>
    <w:p w14:paraId="699CD20D" w14:textId="5323AC63" w:rsidR="000622B4" w:rsidRDefault="00C463AE" w:rsidP="00267AFF">
      <w:pPr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61AB4">
        <w:rPr>
          <w:rFonts w:ascii="Arial" w:hAnsi="Arial" w:cs="Arial"/>
          <w:sz w:val="22"/>
          <w:szCs w:val="22"/>
        </w:rPr>
        <w:t>here are no planning applications to ratify.</w:t>
      </w:r>
    </w:p>
    <w:p w14:paraId="28A0810B" w14:textId="77777777" w:rsidR="00D6771A" w:rsidRDefault="00D6771A" w:rsidP="00267AFF">
      <w:pPr>
        <w:ind w:left="915"/>
        <w:jc w:val="both"/>
        <w:rPr>
          <w:rFonts w:ascii="Arial" w:hAnsi="Arial" w:cs="Arial"/>
          <w:sz w:val="22"/>
          <w:szCs w:val="22"/>
        </w:rPr>
      </w:pPr>
    </w:p>
    <w:p w14:paraId="35DEA558" w14:textId="1D6D186C" w:rsidR="00D6771A" w:rsidRPr="00D6771A" w:rsidRDefault="00D6771A" w:rsidP="00D6771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6771A">
        <w:rPr>
          <w:rFonts w:ascii="Arial" w:hAnsi="Arial" w:cs="Arial"/>
          <w:b/>
          <w:bCs/>
          <w:sz w:val="22"/>
          <w:szCs w:val="22"/>
        </w:rPr>
        <w:t xml:space="preserve">Planning Enquiry Flag Pole </w:t>
      </w:r>
    </w:p>
    <w:p w14:paraId="4E410AE1" w14:textId="77777777" w:rsidR="00D6771A" w:rsidRDefault="00D6771A" w:rsidP="00D6771A">
      <w:pPr>
        <w:jc w:val="both"/>
        <w:rPr>
          <w:rFonts w:ascii="Arial" w:hAnsi="Arial" w:cs="Arial"/>
          <w:sz w:val="22"/>
          <w:szCs w:val="22"/>
        </w:rPr>
      </w:pPr>
    </w:p>
    <w:p w14:paraId="098A2280" w14:textId="56D02A23" w:rsidR="00D6771A" w:rsidRPr="00D6771A" w:rsidRDefault="00D6771A" w:rsidP="00D6771A">
      <w:pPr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update on planning enquiry concerning installing a flag pole adjacent to the War Memorial</w:t>
      </w:r>
    </w:p>
    <w:p w14:paraId="4A6FED56" w14:textId="77777777" w:rsidR="0030155E" w:rsidRPr="000622B4" w:rsidRDefault="0030155E" w:rsidP="0030155E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</w:p>
    <w:p w14:paraId="7D4A9B68" w14:textId="3D8084AF" w:rsidR="00E81317" w:rsidRDefault="0030155E" w:rsidP="003015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DC4944" w:rsidRPr="0030155E">
        <w:rPr>
          <w:rFonts w:ascii="Arial" w:hAnsi="Arial" w:cs="Arial"/>
          <w:sz w:val="22"/>
          <w:szCs w:val="22"/>
        </w:rPr>
        <w:t>Relevant legislation: Town and Country Planning Act 1990.</w:t>
      </w:r>
    </w:p>
    <w:p w14:paraId="6891984D" w14:textId="213409A5" w:rsidR="009C6E69" w:rsidRDefault="00B22398" w:rsidP="009C6E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8F214DC" w14:textId="6E0E52A7" w:rsidR="009C6E69" w:rsidRPr="003702A5" w:rsidRDefault="009C6E69" w:rsidP="00B80481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Multi Use Games Area</w:t>
      </w:r>
    </w:p>
    <w:p w14:paraId="4FD7975F" w14:textId="77777777" w:rsidR="00A62663" w:rsidRDefault="00A62663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CDA17A2" w14:textId="1C42A83E" w:rsidR="00C81E66" w:rsidRDefault="008B06DF" w:rsidP="00A96077">
      <w:pPr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MUGA project</w:t>
      </w:r>
      <w:r w:rsidR="00396F70">
        <w:rPr>
          <w:rFonts w:ascii="Arial" w:hAnsi="Arial" w:cs="Arial"/>
          <w:sz w:val="22"/>
          <w:szCs w:val="22"/>
        </w:rPr>
        <w:t xml:space="preserve"> planning stage. </w:t>
      </w:r>
    </w:p>
    <w:p w14:paraId="14C401E2" w14:textId="77777777" w:rsidR="007E2EDD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26A87DEC" w14:textId="4531C40C" w:rsidR="007E2EDD" w:rsidRPr="0030155E" w:rsidRDefault="007E2EDD" w:rsidP="0030155E">
      <w:pPr>
        <w:ind w:left="1122"/>
        <w:jc w:val="both"/>
        <w:rPr>
          <w:rFonts w:ascii="Arial" w:hAnsi="Arial" w:cs="Arial"/>
          <w:sz w:val="22"/>
          <w:szCs w:val="22"/>
        </w:rPr>
      </w:pPr>
      <w:r w:rsidRPr="007E2EDD">
        <w:rPr>
          <w:rFonts w:ascii="Arial" w:hAnsi="Arial" w:cs="Arial"/>
          <w:sz w:val="22"/>
          <w:szCs w:val="22"/>
        </w:rPr>
        <w:t>Relevant Legislation: Local Government (Miscellaneous Provisions) Act 1976,s.19</w:t>
      </w:r>
    </w:p>
    <w:p w14:paraId="01086F89" w14:textId="77777777" w:rsidR="009C6E69" w:rsidRDefault="009C6E69" w:rsidP="00EB3CF5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35B3F829" w14:textId="0A5ABBB4" w:rsidR="00484803" w:rsidRDefault="003702A5" w:rsidP="00B80481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E404AC" w:rsidRPr="00EF6742">
        <w:rPr>
          <w:rFonts w:ascii="Arial" w:hAnsi="Arial" w:cs="Arial"/>
          <w:b/>
          <w:bCs/>
          <w:sz w:val="22"/>
          <w:szCs w:val="22"/>
        </w:rPr>
        <w:t>illage Community Event</w:t>
      </w:r>
      <w:r w:rsidR="007F7A6A">
        <w:rPr>
          <w:rFonts w:ascii="Arial" w:hAnsi="Arial" w:cs="Arial"/>
          <w:b/>
          <w:bCs/>
          <w:sz w:val="22"/>
          <w:szCs w:val="22"/>
        </w:rPr>
        <w:t>s</w:t>
      </w:r>
    </w:p>
    <w:p w14:paraId="7DAACDFB" w14:textId="77777777" w:rsidR="007F7A6A" w:rsidRPr="007F7A6A" w:rsidRDefault="007F7A6A" w:rsidP="007F7A6A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4FBD2D90" w14:textId="42916A2C" w:rsidR="007F7A6A" w:rsidRDefault="00FD3D67" w:rsidP="007F7A6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VE80 </w:t>
      </w:r>
      <w:r w:rsidR="00911D2A">
        <w:rPr>
          <w:rFonts w:ascii="Arial" w:hAnsi="Arial" w:cs="Arial"/>
          <w:sz w:val="22"/>
          <w:szCs w:val="22"/>
        </w:rPr>
        <w:t>Thursday, 8</w:t>
      </w:r>
      <w:r w:rsidR="00911D2A" w:rsidRPr="00911D2A">
        <w:rPr>
          <w:rFonts w:ascii="Arial" w:hAnsi="Arial" w:cs="Arial"/>
          <w:sz w:val="22"/>
          <w:szCs w:val="22"/>
          <w:vertAlign w:val="superscript"/>
        </w:rPr>
        <w:t>th</w:t>
      </w:r>
      <w:r w:rsidR="00911D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 2025</w:t>
      </w:r>
      <w:r w:rsidR="007F7A6A">
        <w:rPr>
          <w:rFonts w:ascii="Arial" w:hAnsi="Arial" w:cs="Arial"/>
          <w:sz w:val="22"/>
          <w:szCs w:val="22"/>
        </w:rPr>
        <w:t>.</w:t>
      </w:r>
    </w:p>
    <w:p w14:paraId="248E2E56" w14:textId="691CB0B3" w:rsidR="00AC41F2" w:rsidRDefault="00AC41F2" w:rsidP="00AC4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677ADE6C" w14:textId="19FA521D" w:rsidR="00AC41F2" w:rsidRPr="00AC41F2" w:rsidRDefault="00AC41F2" w:rsidP="00AC4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Update on VE80 event </w:t>
      </w:r>
    </w:p>
    <w:p w14:paraId="52C4041F" w14:textId="77777777" w:rsidR="00CC0050" w:rsidRPr="002B7EAE" w:rsidRDefault="00CC0050" w:rsidP="002B7EAE">
      <w:pPr>
        <w:jc w:val="both"/>
        <w:rPr>
          <w:rFonts w:ascii="Arial" w:hAnsi="Arial" w:cs="Arial"/>
          <w:sz w:val="22"/>
          <w:szCs w:val="22"/>
        </w:rPr>
      </w:pPr>
    </w:p>
    <w:p w14:paraId="5F3D95D5" w14:textId="6090FDF7" w:rsidR="00C52138" w:rsidRPr="00C52138" w:rsidRDefault="0030155E" w:rsidP="00FD3D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EF6742" w:rsidRPr="0030155E">
        <w:rPr>
          <w:rFonts w:ascii="Arial" w:hAnsi="Arial" w:cs="Arial"/>
          <w:sz w:val="22"/>
          <w:szCs w:val="22"/>
        </w:rPr>
        <w:t>Relevant legislation: Local Government Act 1972 s.145</w:t>
      </w:r>
      <w:r w:rsidR="00762E01" w:rsidRPr="0030155E">
        <w:rPr>
          <w:rFonts w:ascii="Arial" w:hAnsi="Arial" w:cs="Arial"/>
          <w:sz w:val="22"/>
          <w:szCs w:val="22"/>
        </w:rPr>
        <w:t>. Charities Act 2011, ss.298-303.</w:t>
      </w:r>
    </w:p>
    <w:p w14:paraId="2A7856B5" w14:textId="77777777" w:rsidR="00CC0050" w:rsidRDefault="00CC0050" w:rsidP="00CC0050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72DD5077" w14:textId="38A7EBA5" w:rsidR="008B1F4A" w:rsidRPr="003702A5" w:rsidRDefault="008B1F4A" w:rsidP="00B80481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P</w:t>
      </w:r>
      <w:r w:rsidR="00B4154D" w:rsidRPr="003702A5">
        <w:rPr>
          <w:rFonts w:ascii="Arial" w:hAnsi="Arial" w:cs="Arial"/>
          <w:b/>
          <w:bCs/>
          <w:sz w:val="22"/>
          <w:szCs w:val="22"/>
        </w:rPr>
        <w:t>ublic Participation</w:t>
      </w:r>
    </w:p>
    <w:p w14:paraId="6559912F" w14:textId="69CA64E3" w:rsidR="00B4154D" w:rsidRPr="00D13577" w:rsidRDefault="00B4154D" w:rsidP="00D13577">
      <w:pPr>
        <w:jc w:val="both"/>
        <w:rPr>
          <w:rFonts w:ascii="Arial" w:hAnsi="Arial" w:cs="Arial"/>
          <w:sz w:val="22"/>
          <w:szCs w:val="22"/>
        </w:rPr>
      </w:pPr>
    </w:p>
    <w:p w14:paraId="34C6CDD8" w14:textId="2BA78E33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The council meets and makes its decisions in public. A council meeting is not a public meeting. It is a meeting held in public and there is no requirement in law which allows members of the public to speak at such meetings.</w:t>
      </w:r>
    </w:p>
    <w:p w14:paraId="49D3B0DC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934B625" w14:textId="5E3849B5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However, the council is keen to encourage public attendance at meetings and will therefore provide an opportunity </w:t>
      </w:r>
      <w:r w:rsidR="00CF0AF9" w:rsidRPr="00B4154D">
        <w:rPr>
          <w:rFonts w:ascii="Arial" w:hAnsi="Arial" w:cs="Arial"/>
          <w:sz w:val="22"/>
          <w:szCs w:val="22"/>
        </w:rPr>
        <w:t>for</w:t>
      </w:r>
      <w:r w:rsidRPr="00B4154D">
        <w:rPr>
          <w:rFonts w:ascii="Arial" w:hAnsi="Arial" w:cs="Arial"/>
          <w:sz w:val="22"/>
          <w:szCs w:val="22"/>
        </w:rPr>
        <w:t xml:space="preserve"> local registered electors to show </w:t>
      </w:r>
      <w:r w:rsidR="00CF0AF9" w:rsidRPr="00B4154D">
        <w:rPr>
          <w:rFonts w:ascii="Arial" w:hAnsi="Arial" w:cs="Arial"/>
          <w:sz w:val="22"/>
          <w:szCs w:val="22"/>
        </w:rPr>
        <w:t>they are</w:t>
      </w:r>
      <w:r w:rsidRPr="00B4154D">
        <w:rPr>
          <w:rFonts w:ascii="Arial" w:hAnsi="Arial" w:cs="Arial"/>
          <w:sz w:val="22"/>
          <w:szCs w:val="22"/>
        </w:rPr>
        <w:t xml:space="preserve"> committed to community engagement.</w:t>
      </w:r>
    </w:p>
    <w:p w14:paraId="563C9B8E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E2888ED" w14:textId="085CC3BE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A maximum of </w:t>
      </w:r>
      <w:r w:rsidR="00DF63FA">
        <w:rPr>
          <w:rFonts w:ascii="Arial" w:hAnsi="Arial" w:cs="Arial"/>
          <w:sz w:val="22"/>
          <w:szCs w:val="22"/>
        </w:rPr>
        <w:t>5</w:t>
      </w:r>
      <w:r w:rsidRPr="00B4154D">
        <w:rPr>
          <w:rFonts w:ascii="Arial" w:hAnsi="Arial" w:cs="Arial"/>
          <w:sz w:val="22"/>
          <w:szCs w:val="22"/>
        </w:rPr>
        <w:t xml:space="preserve"> minutes </w:t>
      </w:r>
      <w:r w:rsidR="003D1A88" w:rsidRPr="00B4154D">
        <w:rPr>
          <w:rFonts w:ascii="Arial" w:hAnsi="Arial" w:cs="Arial"/>
          <w:sz w:val="22"/>
          <w:szCs w:val="22"/>
        </w:rPr>
        <w:t>per person is allowed</w:t>
      </w:r>
      <w:r w:rsidRPr="00B4154D">
        <w:rPr>
          <w:rFonts w:ascii="Arial" w:hAnsi="Arial" w:cs="Arial"/>
          <w:sz w:val="22"/>
          <w:szCs w:val="22"/>
        </w:rPr>
        <w:t xml:space="preserve"> to speak, and the total length of time afforded for public participation at each meeting shall be no more than </w:t>
      </w:r>
      <w:r w:rsidR="00DF63FA">
        <w:rPr>
          <w:rFonts w:ascii="Arial" w:hAnsi="Arial" w:cs="Arial"/>
          <w:sz w:val="22"/>
          <w:szCs w:val="22"/>
        </w:rPr>
        <w:t>20</w:t>
      </w:r>
      <w:r w:rsidRPr="00B4154D">
        <w:rPr>
          <w:rFonts w:ascii="Arial" w:hAnsi="Arial" w:cs="Arial"/>
          <w:sz w:val="22"/>
          <w:szCs w:val="22"/>
        </w:rPr>
        <w:t xml:space="preserve"> minutes, subject to an extension of this time, in exceptional circumstances, being agreed by the Chair</w:t>
      </w:r>
      <w:r w:rsidR="00CF0AF9">
        <w:rPr>
          <w:rFonts w:ascii="Arial" w:hAnsi="Arial" w:cs="Arial"/>
          <w:sz w:val="22"/>
          <w:szCs w:val="22"/>
        </w:rPr>
        <w:t>person</w:t>
      </w:r>
      <w:r w:rsidRPr="00B4154D">
        <w:rPr>
          <w:rFonts w:ascii="Arial" w:hAnsi="Arial" w:cs="Arial"/>
          <w:sz w:val="22"/>
          <w:szCs w:val="22"/>
        </w:rPr>
        <w:t>.</w:t>
      </w:r>
    </w:p>
    <w:p w14:paraId="2419CCFB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48AFC386" w14:textId="0CD98DC8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Act, s 100.</w:t>
      </w:r>
    </w:p>
    <w:p w14:paraId="64B9F8F4" w14:textId="77777777" w:rsidR="00CC0050" w:rsidRDefault="00CC0050" w:rsidP="00CC0050">
      <w:pPr>
        <w:pStyle w:val="ListParagraph"/>
        <w:ind w:left="2562"/>
        <w:jc w:val="both"/>
        <w:rPr>
          <w:rFonts w:ascii="Arial" w:hAnsi="Arial" w:cs="Arial"/>
          <w:b/>
          <w:bCs/>
          <w:sz w:val="22"/>
          <w:szCs w:val="22"/>
        </w:rPr>
      </w:pPr>
    </w:p>
    <w:p w14:paraId="16626FB8" w14:textId="6D8518F4" w:rsidR="005B6706" w:rsidRPr="003702A5" w:rsidRDefault="005B6706" w:rsidP="00B80481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02A5">
        <w:rPr>
          <w:rFonts w:ascii="Arial" w:hAnsi="Arial" w:cs="Arial"/>
          <w:b/>
          <w:bCs/>
          <w:sz w:val="22"/>
          <w:szCs w:val="22"/>
        </w:rPr>
        <w:t>Items to be placed on the next Agenda</w:t>
      </w:r>
    </w:p>
    <w:p w14:paraId="120819F4" w14:textId="77777777" w:rsidR="005B6706" w:rsidRPr="005B6706" w:rsidRDefault="005B6706" w:rsidP="005B670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4FF54DF" w14:textId="2739D13E" w:rsidR="00BF0D29" w:rsidRDefault="005B6706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Pr="005B6706">
        <w:rPr>
          <w:rFonts w:ascii="Arial" w:hAnsi="Arial" w:cs="Arial"/>
          <w:sz w:val="22"/>
          <w:szCs w:val="22"/>
        </w:rPr>
        <w:t>Any items to be emailed to: clerk@</w:t>
      </w:r>
      <w:r>
        <w:rPr>
          <w:rFonts w:ascii="Arial" w:hAnsi="Arial" w:cs="Arial"/>
          <w:sz w:val="22"/>
          <w:szCs w:val="22"/>
        </w:rPr>
        <w:t>challock</w:t>
      </w:r>
      <w:r w:rsidRPr="005B6706">
        <w:rPr>
          <w:rFonts w:ascii="Arial" w:hAnsi="Arial" w:cs="Arial"/>
          <w:sz w:val="22"/>
          <w:szCs w:val="22"/>
        </w:rPr>
        <w:t>parishcouncil.gov.uk no later than Tuesda</w:t>
      </w:r>
      <w:r w:rsidR="000A424C">
        <w:rPr>
          <w:rFonts w:ascii="Arial" w:hAnsi="Arial" w:cs="Arial"/>
          <w:sz w:val="22"/>
          <w:szCs w:val="22"/>
        </w:rPr>
        <w:t>y,</w:t>
      </w:r>
      <w:r w:rsidR="000622B4">
        <w:rPr>
          <w:rFonts w:ascii="Arial" w:hAnsi="Arial" w:cs="Arial"/>
          <w:sz w:val="22"/>
          <w:szCs w:val="22"/>
        </w:rPr>
        <w:t xml:space="preserve"> </w:t>
      </w:r>
      <w:r w:rsidR="005567C3">
        <w:rPr>
          <w:rFonts w:ascii="Arial" w:hAnsi="Arial" w:cs="Arial"/>
          <w:sz w:val="22"/>
          <w:szCs w:val="22"/>
        </w:rPr>
        <w:t>1</w:t>
      </w:r>
      <w:r w:rsidR="005567C3" w:rsidRPr="005567C3">
        <w:rPr>
          <w:rFonts w:ascii="Arial" w:hAnsi="Arial" w:cs="Arial"/>
          <w:sz w:val="22"/>
          <w:szCs w:val="22"/>
          <w:vertAlign w:val="superscript"/>
        </w:rPr>
        <w:t>st</w:t>
      </w:r>
      <w:r w:rsidR="005567C3">
        <w:rPr>
          <w:rFonts w:ascii="Arial" w:hAnsi="Arial" w:cs="Arial"/>
          <w:sz w:val="22"/>
          <w:szCs w:val="22"/>
        </w:rPr>
        <w:t xml:space="preserve"> </w:t>
      </w:r>
      <w:r w:rsidR="009B67FF">
        <w:rPr>
          <w:rFonts w:ascii="Arial" w:hAnsi="Arial" w:cs="Arial"/>
          <w:sz w:val="22"/>
          <w:szCs w:val="22"/>
        </w:rPr>
        <w:t>April</w:t>
      </w:r>
    </w:p>
    <w:p w14:paraId="6837BE6A" w14:textId="40DB70BB" w:rsidR="000622B4" w:rsidRPr="005B6706" w:rsidRDefault="000622B4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709391CA" w14:textId="388954E3" w:rsidR="00F12509" w:rsidRPr="00BF0D29" w:rsidRDefault="005B6706" w:rsidP="00BF0D29">
      <w:pPr>
        <w:jc w:val="center"/>
        <w:rPr>
          <w:rFonts w:ascii="Arial" w:hAnsi="Arial" w:cs="Arial"/>
          <w:b/>
          <w:bCs/>
        </w:rPr>
      </w:pPr>
      <w:r w:rsidRPr="004839F3">
        <w:rPr>
          <w:rFonts w:ascii="Arial" w:hAnsi="Arial" w:cs="Arial"/>
          <w:b/>
          <w:bCs/>
          <w:sz w:val="22"/>
          <w:szCs w:val="22"/>
        </w:rPr>
        <w:t>The date of the next Parish Council meet</w:t>
      </w:r>
      <w:r w:rsidR="00D6771A">
        <w:rPr>
          <w:rFonts w:ascii="Arial" w:hAnsi="Arial" w:cs="Arial"/>
          <w:b/>
          <w:bCs/>
          <w:sz w:val="22"/>
          <w:szCs w:val="22"/>
        </w:rPr>
        <w:t>i</w:t>
      </w:r>
      <w:r w:rsidRPr="004839F3">
        <w:rPr>
          <w:rFonts w:ascii="Arial" w:hAnsi="Arial" w:cs="Arial"/>
          <w:b/>
          <w:bCs/>
          <w:sz w:val="22"/>
          <w:szCs w:val="22"/>
        </w:rPr>
        <w:t xml:space="preserve">ng will be </w:t>
      </w:r>
      <w:r w:rsidR="00490544">
        <w:rPr>
          <w:rFonts w:ascii="Arial" w:hAnsi="Arial" w:cs="Arial"/>
          <w:b/>
          <w:bCs/>
          <w:sz w:val="22"/>
          <w:szCs w:val="22"/>
        </w:rPr>
        <w:t>T</w:t>
      </w:r>
      <w:r w:rsidR="006753C2" w:rsidRPr="006753C2">
        <w:rPr>
          <w:rFonts w:ascii="Arial" w:hAnsi="Arial" w:cs="Arial"/>
          <w:b/>
          <w:bCs/>
        </w:rPr>
        <w:t>hursday,</w:t>
      </w:r>
      <w:r w:rsidR="005567C3">
        <w:rPr>
          <w:rFonts w:ascii="Arial" w:hAnsi="Arial" w:cs="Arial"/>
          <w:b/>
          <w:bCs/>
        </w:rPr>
        <w:t xml:space="preserve"> 10th</w:t>
      </w:r>
      <w:r w:rsidR="006753C2" w:rsidRPr="006753C2">
        <w:rPr>
          <w:rFonts w:ascii="Arial" w:hAnsi="Arial" w:cs="Arial"/>
          <w:b/>
          <w:bCs/>
        </w:rPr>
        <w:t xml:space="preserve"> </w:t>
      </w:r>
      <w:r w:rsidR="009B67FF">
        <w:rPr>
          <w:rFonts w:ascii="Arial" w:hAnsi="Arial" w:cs="Arial"/>
          <w:b/>
          <w:bCs/>
        </w:rPr>
        <w:t>April</w:t>
      </w:r>
      <w:r w:rsidR="001031F9">
        <w:rPr>
          <w:rFonts w:ascii="Arial" w:hAnsi="Arial" w:cs="Arial"/>
          <w:b/>
          <w:bCs/>
        </w:rPr>
        <w:t xml:space="preserve"> 2025</w:t>
      </w:r>
      <w:r w:rsidR="006753C2">
        <w:rPr>
          <w:rFonts w:ascii="Arial" w:hAnsi="Arial" w:cs="Arial"/>
          <w:b/>
          <w:bCs/>
        </w:rPr>
        <w:t>.</w:t>
      </w:r>
    </w:p>
    <w:sectPr w:rsidR="00F12509" w:rsidRPr="00BF0D29" w:rsidSect="003413B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246"/>
    <w:multiLevelType w:val="hybridMultilevel"/>
    <w:tmpl w:val="CD745688"/>
    <w:lvl w:ilvl="0" w:tplc="A4249E50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7C824B0"/>
    <w:multiLevelType w:val="hybridMultilevel"/>
    <w:tmpl w:val="64D0FD88"/>
    <w:lvl w:ilvl="0" w:tplc="F8D2139A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08B12A16"/>
    <w:multiLevelType w:val="hybridMultilevel"/>
    <w:tmpl w:val="0F0234AA"/>
    <w:lvl w:ilvl="0" w:tplc="D744EE70">
      <w:start w:val="1"/>
      <w:numFmt w:val="lowerRoman"/>
      <w:lvlText w:val="%1)"/>
      <w:lvlJc w:val="left"/>
      <w:pPr>
        <w:ind w:left="1996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5A1A74"/>
    <w:multiLevelType w:val="hybridMultilevel"/>
    <w:tmpl w:val="0876FFA8"/>
    <w:lvl w:ilvl="0" w:tplc="5D087E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687C"/>
    <w:multiLevelType w:val="hybridMultilevel"/>
    <w:tmpl w:val="8DC41770"/>
    <w:lvl w:ilvl="0" w:tplc="B798B2B0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5" w15:restartNumberingAfterBreak="0">
    <w:nsid w:val="0D7440EE"/>
    <w:multiLevelType w:val="hybridMultilevel"/>
    <w:tmpl w:val="DE0E693A"/>
    <w:lvl w:ilvl="0" w:tplc="669E2112">
      <w:start w:val="1"/>
      <w:numFmt w:val="decimal"/>
      <w:lvlText w:val="%1."/>
      <w:lvlJc w:val="left"/>
      <w:pPr>
        <w:ind w:left="127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114E1388"/>
    <w:multiLevelType w:val="hybridMultilevel"/>
    <w:tmpl w:val="18B2DEDC"/>
    <w:lvl w:ilvl="0" w:tplc="AEF2F1A6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14DF5FD2"/>
    <w:multiLevelType w:val="hybridMultilevel"/>
    <w:tmpl w:val="00E83A44"/>
    <w:lvl w:ilvl="0" w:tplc="C7744E86">
      <w:start w:val="1"/>
      <w:numFmt w:val="lowerRoman"/>
      <w:lvlText w:val="%1)"/>
      <w:lvlJc w:val="left"/>
      <w:pPr>
        <w:ind w:left="2432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92" w:hanging="360"/>
      </w:pPr>
    </w:lvl>
    <w:lvl w:ilvl="2" w:tplc="0809001B" w:tentative="1">
      <w:start w:val="1"/>
      <w:numFmt w:val="lowerRoman"/>
      <w:lvlText w:val="%3."/>
      <w:lvlJc w:val="right"/>
      <w:pPr>
        <w:ind w:left="3512" w:hanging="180"/>
      </w:pPr>
    </w:lvl>
    <w:lvl w:ilvl="3" w:tplc="0809000F" w:tentative="1">
      <w:start w:val="1"/>
      <w:numFmt w:val="decimal"/>
      <w:lvlText w:val="%4."/>
      <w:lvlJc w:val="left"/>
      <w:pPr>
        <w:ind w:left="4232" w:hanging="360"/>
      </w:pPr>
    </w:lvl>
    <w:lvl w:ilvl="4" w:tplc="08090019" w:tentative="1">
      <w:start w:val="1"/>
      <w:numFmt w:val="lowerLetter"/>
      <w:lvlText w:val="%5."/>
      <w:lvlJc w:val="left"/>
      <w:pPr>
        <w:ind w:left="4952" w:hanging="360"/>
      </w:pPr>
    </w:lvl>
    <w:lvl w:ilvl="5" w:tplc="0809001B" w:tentative="1">
      <w:start w:val="1"/>
      <w:numFmt w:val="lowerRoman"/>
      <w:lvlText w:val="%6."/>
      <w:lvlJc w:val="right"/>
      <w:pPr>
        <w:ind w:left="5672" w:hanging="180"/>
      </w:pPr>
    </w:lvl>
    <w:lvl w:ilvl="6" w:tplc="0809000F" w:tentative="1">
      <w:start w:val="1"/>
      <w:numFmt w:val="decimal"/>
      <w:lvlText w:val="%7."/>
      <w:lvlJc w:val="left"/>
      <w:pPr>
        <w:ind w:left="6392" w:hanging="360"/>
      </w:pPr>
    </w:lvl>
    <w:lvl w:ilvl="7" w:tplc="08090019" w:tentative="1">
      <w:start w:val="1"/>
      <w:numFmt w:val="lowerLetter"/>
      <w:lvlText w:val="%8."/>
      <w:lvlJc w:val="left"/>
      <w:pPr>
        <w:ind w:left="7112" w:hanging="360"/>
      </w:pPr>
    </w:lvl>
    <w:lvl w:ilvl="8" w:tplc="08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8" w15:restartNumberingAfterBreak="0">
    <w:nsid w:val="14F6436F"/>
    <w:multiLevelType w:val="hybridMultilevel"/>
    <w:tmpl w:val="7C3EDE66"/>
    <w:lvl w:ilvl="0" w:tplc="EEE2042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FC577A"/>
    <w:multiLevelType w:val="hybridMultilevel"/>
    <w:tmpl w:val="393AE1E2"/>
    <w:lvl w:ilvl="0" w:tplc="E5EAC334">
      <w:start w:val="1"/>
      <w:numFmt w:val="lowerLetter"/>
      <w:lvlText w:val="%1)"/>
      <w:lvlJc w:val="left"/>
      <w:pPr>
        <w:ind w:left="14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0" w15:restartNumberingAfterBreak="0">
    <w:nsid w:val="2665180E"/>
    <w:multiLevelType w:val="hybridMultilevel"/>
    <w:tmpl w:val="6792AC12"/>
    <w:lvl w:ilvl="0" w:tplc="D36EACF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26EE2743"/>
    <w:multiLevelType w:val="hybridMultilevel"/>
    <w:tmpl w:val="0E809DF0"/>
    <w:lvl w:ilvl="0" w:tplc="C79E7294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311E7F10"/>
    <w:multiLevelType w:val="hybridMultilevel"/>
    <w:tmpl w:val="47D2CBE2"/>
    <w:lvl w:ilvl="0" w:tplc="0D361566">
      <w:start w:val="8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3" w15:restartNumberingAfterBreak="0">
    <w:nsid w:val="3ACE2761"/>
    <w:multiLevelType w:val="hybridMultilevel"/>
    <w:tmpl w:val="14C2C97C"/>
    <w:lvl w:ilvl="0" w:tplc="BB16EB6C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5" w:hanging="360"/>
      </w:pPr>
    </w:lvl>
    <w:lvl w:ilvl="2" w:tplc="0809001B" w:tentative="1">
      <w:start w:val="1"/>
      <w:numFmt w:val="lowerRoman"/>
      <w:lvlText w:val="%3."/>
      <w:lvlJc w:val="right"/>
      <w:pPr>
        <w:ind w:left="3435" w:hanging="180"/>
      </w:pPr>
    </w:lvl>
    <w:lvl w:ilvl="3" w:tplc="0809000F" w:tentative="1">
      <w:start w:val="1"/>
      <w:numFmt w:val="decimal"/>
      <w:lvlText w:val="%4."/>
      <w:lvlJc w:val="left"/>
      <w:pPr>
        <w:ind w:left="4155" w:hanging="360"/>
      </w:pPr>
    </w:lvl>
    <w:lvl w:ilvl="4" w:tplc="08090019" w:tentative="1">
      <w:start w:val="1"/>
      <w:numFmt w:val="lowerLetter"/>
      <w:lvlText w:val="%5."/>
      <w:lvlJc w:val="left"/>
      <w:pPr>
        <w:ind w:left="4875" w:hanging="360"/>
      </w:pPr>
    </w:lvl>
    <w:lvl w:ilvl="5" w:tplc="0809001B" w:tentative="1">
      <w:start w:val="1"/>
      <w:numFmt w:val="lowerRoman"/>
      <w:lvlText w:val="%6."/>
      <w:lvlJc w:val="right"/>
      <w:pPr>
        <w:ind w:left="5595" w:hanging="180"/>
      </w:pPr>
    </w:lvl>
    <w:lvl w:ilvl="6" w:tplc="0809000F" w:tentative="1">
      <w:start w:val="1"/>
      <w:numFmt w:val="decimal"/>
      <w:lvlText w:val="%7."/>
      <w:lvlJc w:val="left"/>
      <w:pPr>
        <w:ind w:left="6315" w:hanging="360"/>
      </w:pPr>
    </w:lvl>
    <w:lvl w:ilvl="7" w:tplc="08090019" w:tentative="1">
      <w:start w:val="1"/>
      <w:numFmt w:val="lowerLetter"/>
      <w:lvlText w:val="%8."/>
      <w:lvlJc w:val="left"/>
      <w:pPr>
        <w:ind w:left="7035" w:hanging="360"/>
      </w:pPr>
    </w:lvl>
    <w:lvl w:ilvl="8" w:tplc="08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3D9C5982"/>
    <w:multiLevelType w:val="hybridMultilevel"/>
    <w:tmpl w:val="5A9217A6"/>
    <w:lvl w:ilvl="0" w:tplc="178CDEF0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5" w15:restartNumberingAfterBreak="0">
    <w:nsid w:val="4A9869E8"/>
    <w:multiLevelType w:val="hybridMultilevel"/>
    <w:tmpl w:val="217006D8"/>
    <w:lvl w:ilvl="0" w:tplc="7CBCA9C2">
      <w:start w:val="1"/>
      <w:numFmt w:val="lowerRoman"/>
      <w:lvlText w:val="%1.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6" w15:restartNumberingAfterBreak="0">
    <w:nsid w:val="4D143250"/>
    <w:multiLevelType w:val="hybridMultilevel"/>
    <w:tmpl w:val="F8DE1DC6"/>
    <w:lvl w:ilvl="0" w:tplc="6CC09D1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8C357D"/>
    <w:multiLevelType w:val="hybridMultilevel"/>
    <w:tmpl w:val="3DA43E92"/>
    <w:lvl w:ilvl="0" w:tplc="257E98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8" w15:restartNumberingAfterBreak="0">
    <w:nsid w:val="53227C98"/>
    <w:multiLevelType w:val="hybridMultilevel"/>
    <w:tmpl w:val="8DDCD180"/>
    <w:lvl w:ilvl="0" w:tplc="E0B879AE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9" w15:restartNumberingAfterBreak="0">
    <w:nsid w:val="5AAE7E3D"/>
    <w:multiLevelType w:val="hybridMultilevel"/>
    <w:tmpl w:val="7A5ED05E"/>
    <w:lvl w:ilvl="0" w:tplc="0809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AD1862"/>
    <w:multiLevelType w:val="hybridMultilevel"/>
    <w:tmpl w:val="F9BA1AA6"/>
    <w:lvl w:ilvl="0" w:tplc="DD4AF998">
      <w:start w:val="1"/>
      <w:numFmt w:val="lowerRoman"/>
      <w:lvlText w:val="%1)"/>
      <w:lvlJc w:val="left"/>
      <w:pPr>
        <w:ind w:left="12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5CD64A28"/>
    <w:multiLevelType w:val="hybridMultilevel"/>
    <w:tmpl w:val="AE42CCFC"/>
    <w:lvl w:ilvl="0" w:tplc="56601666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2" w15:restartNumberingAfterBreak="0">
    <w:nsid w:val="5EA77E7F"/>
    <w:multiLevelType w:val="hybridMultilevel"/>
    <w:tmpl w:val="0B9CBBD6"/>
    <w:lvl w:ilvl="0" w:tplc="26001B98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619A1535"/>
    <w:multiLevelType w:val="hybridMultilevel"/>
    <w:tmpl w:val="8826B596"/>
    <w:lvl w:ilvl="0" w:tplc="DB12E5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4" w15:restartNumberingAfterBreak="0">
    <w:nsid w:val="65361F79"/>
    <w:multiLevelType w:val="hybridMultilevel"/>
    <w:tmpl w:val="30BE74E8"/>
    <w:lvl w:ilvl="0" w:tplc="385ECA86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5" w15:restartNumberingAfterBreak="0">
    <w:nsid w:val="6C716FFF"/>
    <w:multiLevelType w:val="hybridMultilevel"/>
    <w:tmpl w:val="5C64FD10"/>
    <w:lvl w:ilvl="0" w:tplc="138EAB6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 w15:restartNumberingAfterBreak="0">
    <w:nsid w:val="6C735378"/>
    <w:multiLevelType w:val="hybridMultilevel"/>
    <w:tmpl w:val="77160CF0"/>
    <w:lvl w:ilvl="0" w:tplc="B9D6ED7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D62CAF"/>
    <w:multiLevelType w:val="hybridMultilevel"/>
    <w:tmpl w:val="5B6EE880"/>
    <w:lvl w:ilvl="0" w:tplc="0FB4C3CA">
      <w:start w:val="1"/>
      <w:numFmt w:val="decimal"/>
      <w:lvlText w:val="%1."/>
      <w:lvlJc w:val="left"/>
      <w:pPr>
        <w:ind w:left="1122" w:hanging="55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248058">
    <w:abstractNumId w:val="27"/>
  </w:num>
  <w:num w:numId="2" w16cid:durableId="1615942633">
    <w:abstractNumId w:val="10"/>
  </w:num>
  <w:num w:numId="3" w16cid:durableId="1434934388">
    <w:abstractNumId w:val="7"/>
  </w:num>
  <w:num w:numId="4" w16cid:durableId="1228421358">
    <w:abstractNumId w:val="14"/>
  </w:num>
  <w:num w:numId="5" w16cid:durableId="1083449423">
    <w:abstractNumId w:val="23"/>
  </w:num>
  <w:num w:numId="6" w16cid:durableId="2000959428">
    <w:abstractNumId w:val="25"/>
  </w:num>
  <w:num w:numId="7" w16cid:durableId="1847137194">
    <w:abstractNumId w:val="17"/>
  </w:num>
  <w:num w:numId="8" w16cid:durableId="773094528">
    <w:abstractNumId w:val="1"/>
  </w:num>
  <w:num w:numId="9" w16cid:durableId="230652341">
    <w:abstractNumId w:val="6"/>
  </w:num>
  <w:num w:numId="10" w16cid:durableId="1835142859">
    <w:abstractNumId w:val="16"/>
  </w:num>
  <w:num w:numId="11" w16cid:durableId="1546329383">
    <w:abstractNumId w:val="5"/>
  </w:num>
  <w:num w:numId="12" w16cid:durableId="1466198029">
    <w:abstractNumId w:val="27"/>
  </w:num>
  <w:num w:numId="13" w16cid:durableId="2004353941">
    <w:abstractNumId w:val="24"/>
  </w:num>
  <w:num w:numId="14" w16cid:durableId="466168326">
    <w:abstractNumId w:val="0"/>
  </w:num>
  <w:num w:numId="15" w16cid:durableId="569388552">
    <w:abstractNumId w:val="21"/>
  </w:num>
  <w:num w:numId="16" w16cid:durableId="1045326727">
    <w:abstractNumId w:val="4"/>
  </w:num>
  <w:num w:numId="17" w16cid:durableId="20541849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0144443">
    <w:abstractNumId w:val="3"/>
  </w:num>
  <w:num w:numId="19" w16cid:durableId="2137408403">
    <w:abstractNumId w:val="22"/>
  </w:num>
  <w:num w:numId="20" w16cid:durableId="1783568688">
    <w:abstractNumId w:val="2"/>
  </w:num>
  <w:num w:numId="21" w16cid:durableId="719088879">
    <w:abstractNumId w:val="20"/>
  </w:num>
  <w:num w:numId="22" w16cid:durableId="1230113898">
    <w:abstractNumId w:val="18"/>
  </w:num>
  <w:num w:numId="23" w16cid:durableId="365255825">
    <w:abstractNumId w:val="13"/>
  </w:num>
  <w:num w:numId="24" w16cid:durableId="701857790">
    <w:abstractNumId w:val="12"/>
  </w:num>
  <w:num w:numId="25" w16cid:durableId="409474617">
    <w:abstractNumId w:val="19"/>
  </w:num>
  <w:num w:numId="26" w16cid:durableId="439644302">
    <w:abstractNumId w:val="15"/>
  </w:num>
  <w:num w:numId="27" w16cid:durableId="441075905">
    <w:abstractNumId w:val="11"/>
  </w:num>
  <w:num w:numId="28" w16cid:durableId="1158039799">
    <w:abstractNumId w:val="9"/>
  </w:num>
  <w:num w:numId="29" w16cid:durableId="1674605928">
    <w:abstractNumId w:val="8"/>
  </w:num>
  <w:num w:numId="30" w16cid:durableId="293754991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FD"/>
    <w:rsid w:val="00014DDC"/>
    <w:rsid w:val="00022284"/>
    <w:rsid w:val="00023F37"/>
    <w:rsid w:val="00032828"/>
    <w:rsid w:val="00044D1B"/>
    <w:rsid w:val="0005706F"/>
    <w:rsid w:val="000622B4"/>
    <w:rsid w:val="00072C00"/>
    <w:rsid w:val="0008145C"/>
    <w:rsid w:val="00087E9C"/>
    <w:rsid w:val="00090D96"/>
    <w:rsid w:val="0009678E"/>
    <w:rsid w:val="00097011"/>
    <w:rsid w:val="000A424C"/>
    <w:rsid w:val="000B02E1"/>
    <w:rsid w:val="000B7855"/>
    <w:rsid w:val="000E1BDB"/>
    <w:rsid w:val="00101F7A"/>
    <w:rsid w:val="001031F9"/>
    <w:rsid w:val="001244F7"/>
    <w:rsid w:val="00127177"/>
    <w:rsid w:val="00127C9C"/>
    <w:rsid w:val="00130650"/>
    <w:rsid w:val="0013121A"/>
    <w:rsid w:val="0013438F"/>
    <w:rsid w:val="001374D7"/>
    <w:rsid w:val="00140178"/>
    <w:rsid w:val="001478F4"/>
    <w:rsid w:val="00147F44"/>
    <w:rsid w:val="001502AC"/>
    <w:rsid w:val="00150B1A"/>
    <w:rsid w:val="00151954"/>
    <w:rsid w:val="001533EA"/>
    <w:rsid w:val="00155A14"/>
    <w:rsid w:val="00165399"/>
    <w:rsid w:val="00175D9B"/>
    <w:rsid w:val="00180A0F"/>
    <w:rsid w:val="001911F8"/>
    <w:rsid w:val="0019392C"/>
    <w:rsid w:val="00194963"/>
    <w:rsid w:val="001A34E3"/>
    <w:rsid w:val="001A5F5F"/>
    <w:rsid w:val="001B1DAC"/>
    <w:rsid w:val="001B5D01"/>
    <w:rsid w:val="001C1705"/>
    <w:rsid w:val="001C2E9B"/>
    <w:rsid w:val="001D1BD9"/>
    <w:rsid w:val="001D6F62"/>
    <w:rsid w:val="001E22C7"/>
    <w:rsid w:val="00200DC7"/>
    <w:rsid w:val="00201835"/>
    <w:rsid w:val="0020223B"/>
    <w:rsid w:val="00204894"/>
    <w:rsid w:val="002066A4"/>
    <w:rsid w:val="00216A49"/>
    <w:rsid w:val="002173CB"/>
    <w:rsid w:val="0023072C"/>
    <w:rsid w:val="00241177"/>
    <w:rsid w:val="002531EB"/>
    <w:rsid w:val="002569FC"/>
    <w:rsid w:val="0026444D"/>
    <w:rsid w:val="00267AFF"/>
    <w:rsid w:val="00280F80"/>
    <w:rsid w:val="00297889"/>
    <w:rsid w:val="002A26CB"/>
    <w:rsid w:val="002A4F0B"/>
    <w:rsid w:val="002A5578"/>
    <w:rsid w:val="002B2E0B"/>
    <w:rsid w:val="002B7EAE"/>
    <w:rsid w:val="002C6D32"/>
    <w:rsid w:val="002D46EC"/>
    <w:rsid w:val="002F5DD5"/>
    <w:rsid w:val="002F785E"/>
    <w:rsid w:val="003005FE"/>
    <w:rsid w:val="0030155E"/>
    <w:rsid w:val="00304728"/>
    <w:rsid w:val="00306DF3"/>
    <w:rsid w:val="00307AE7"/>
    <w:rsid w:val="00310846"/>
    <w:rsid w:val="00322EE2"/>
    <w:rsid w:val="00325287"/>
    <w:rsid w:val="003413B3"/>
    <w:rsid w:val="003459C6"/>
    <w:rsid w:val="00345F47"/>
    <w:rsid w:val="00347E95"/>
    <w:rsid w:val="00353B2E"/>
    <w:rsid w:val="00354CA2"/>
    <w:rsid w:val="00362319"/>
    <w:rsid w:val="003702A5"/>
    <w:rsid w:val="003713C5"/>
    <w:rsid w:val="003759CB"/>
    <w:rsid w:val="0037773C"/>
    <w:rsid w:val="0038366E"/>
    <w:rsid w:val="003852C3"/>
    <w:rsid w:val="00391530"/>
    <w:rsid w:val="00391A9A"/>
    <w:rsid w:val="00392DD7"/>
    <w:rsid w:val="00396F70"/>
    <w:rsid w:val="003A2D94"/>
    <w:rsid w:val="003A4AE2"/>
    <w:rsid w:val="003A5BC5"/>
    <w:rsid w:val="003B02E6"/>
    <w:rsid w:val="003B68A8"/>
    <w:rsid w:val="003C13B3"/>
    <w:rsid w:val="003D1A88"/>
    <w:rsid w:val="003D1E22"/>
    <w:rsid w:val="003D462D"/>
    <w:rsid w:val="003D49DD"/>
    <w:rsid w:val="003E042D"/>
    <w:rsid w:val="003E43DE"/>
    <w:rsid w:val="003E5B52"/>
    <w:rsid w:val="003E6893"/>
    <w:rsid w:val="003F0F68"/>
    <w:rsid w:val="003F33D9"/>
    <w:rsid w:val="00412C6D"/>
    <w:rsid w:val="004131CB"/>
    <w:rsid w:val="0041398E"/>
    <w:rsid w:val="00417049"/>
    <w:rsid w:val="00426A5B"/>
    <w:rsid w:val="00443955"/>
    <w:rsid w:val="0045205E"/>
    <w:rsid w:val="004528F6"/>
    <w:rsid w:val="0046113A"/>
    <w:rsid w:val="004711C3"/>
    <w:rsid w:val="0047141E"/>
    <w:rsid w:val="00474BC8"/>
    <w:rsid w:val="00475CB6"/>
    <w:rsid w:val="004839F3"/>
    <w:rsid w:val="00484803"/>
    <w:rsid w:val="00487447"/>
    <w:rsid w:val="00490544"/>
    <w:rsid w:val="004B0089"/>
    <w:rsid w:val="004B3EB0"/>
    <w:rsid w:val="004B4CE9"/>
    <w:rsid w:val="004B7CD5"/>
    <w:rsid w:val="004C2771"/>
    <w:rsid w:val="004C480C"/>
    <w:rsid w:val="004E31FA"/>
    <w:rsid w:val="004E53E4"/>
    <w:rsid w:val="004E5D33"/>
    <w:rsid w:val="004F4256"/>
    <w:rsid w:val="004F7140"/>
    <w:rsid w:val="005032A8"/>
    <w:rsid w:val="005208A6"/>
    <w:rsid w:val="00524401"/>
    <w:rsid w:val="005257E3"/>
    <w:rsid w:val="00533F75"/>
    <w:rsid w:val="00537F43"/>
    <w:rsid w:val="005433EB"/>
    <w:rsid w:val="00546BAA"/>
    <w:rsid w:val="00555DC1"/>
    <w:rsid w:val="005567C3"/>
    <w:rsid w:val="005609C6"/>
    <w:rsid w:val="005612DB"/>
    <w:rsid w:val="005614AC"/>
    <w:rsid w:val="00563CB9"/>
    <w:rsid w:val="00567A40"/>
    <w:rsid w:val="00593F65"/>
    <w:rsid w:val="00596D84"/>
    <w:rsid w:val="005B09B5"/>
    <w:rsid w:val="005B6706"/>
    <w:rsid w:val="005C008F"/>
    <w:rsid w:val="005C6773"/>
    <w:rsid w:val="005D78E0"/>
    <w:rsid w:val="005F1FE9"/>
    <w:rsid w:val="005F2A94"/>
    <w:rsid w:val="005F6188"/>
    <w:rsid w:val="0061757B"/>
    <w:rsid w:val="00620CFE"/>
    <w:rsid w:val="00622975"/>
    <w:rsid w:val="006340D7"/>
    <w:rsid w:val="00634837"/>
    <w:rsid w:val="0065363A"/>
    <w:rsid w:val="0066028D"/>
    <w:rsid w:val="00660739"/>
    <w:rsid w:val="00671092"/>
    <w:rsid w:val="0067215E"/>
    <w:rsid w:val="006753C2"/>
    <w:rsid w:val="006757CD"/>
    <w:rsid w:val="006801D7"/>
    <w:rsid w:val="006A3F23"/>
    <w:rsid w:val="006B25D7"/>
    <w:rsid w:val="006C0693"/>
    <w:rsid w:val="006C2928"/>
    <w:rsid w:val="006C7A65"/>
    <w:rsid w:val="00700291"/>
    <w:rsid w:val="00710B9B"/>
    <w:rsid w:val="00711AAC"/>
    <w:rsid w:val="007219E2"/>
    <w:rsid w:val="00723F38"/>
    <w:rsid w:val="00724D3B"/>
    <w:rsid w:val="0074091A"/>
    <w:rsid w:val="00744E0C"/>
    <w:rsid w:val="00746937"/>
    <w:rsid w:val="00762E01"/>
    <w:rsid w:val="00763EB2"/>
    <w:rsid w:val="0076633A"/>
    <w:rsid w:val="007815ED"/>
    <w:rsid w:val="00781AE1"/>
    <w:rsid w:val="00794C38"/>
    <w:rsid w:val="007B19B5"/>
    <w:rsid w:val="007B63ED"/>
    <w:rsid w:val="007B691B"/>
    <w:rsid w:val="007C4108"/>
    <w:rsid w:val="007D5CAA"/>
    <w:rsid w:val="007E0902"/>
    <w:rsid w:val="007E2EDD"/>
    <w:rsid w:val="007F06C0"/>
    <w:rsid w:val="007F7594"/>
    <w:rsid w:val="007F7A6A"/>
    <w:rsid w:val="00813B69"/>
    <w:rsid w:val="0082059A"/>
    <w:rsid w:val="008255F0"/>
    <w:rsid w:val="00837BBF"/>
    <w:rsid w:val="00842AE2"/>
    <w:rsid w:val="00856705"/>
    <w:rsid w:val="00865AC9"/>
    <w:rsid w:val="008731BA"/>
    <w:rsid w:val="008739B4"/>
    <w:rsid w:val="008778B6"/>
    <w:rsid w:val="00886EAA"/>
    <w:rsid w:val="00892141"/>
    <w:rsid w:val="008A0FFF"/>
    <w:rsid w:val="008A3D35"/>
    <w:rsid w:val="008A6624"/>
    <w:rsid w:val="008B06DF"/>
    <w:rsid w:val="008B1F4A"/>
    <w:rsid w:val="008B3182"/>
    <w:rsid w:val="008B5012"/>
    <w:rsid w:val="008D03A6"/>
    <w:rsid w:val="008E04A0"/>
    <w:rsid w:val="008E7740"/>
    <w:rsid w:val="008F79D9"/>
    <w:rsid w:val="00900CD4"/>
    <w:rsid w:val="009072BD"/>
    <w:rsid w:val="009074DE"/>
    <w:rsid w:val="00911D2A"/>
    <w:rsid w:val="009146B6"/>
    <w:rsid w:val="0091572E"/>
    <w:rsid w:val="0093022F"/>
    <w:rsid w:val="00932B99"/>
    <w:rsid w:val="00933249"/>
    <w:rsid w:val="00951224"/>
    <w:rsid w:val="00960E8E"/>
    <w:rsid w:val="009664C2"/>
    <w:rsid w:val="0097208B"/>
    <w:rsid w:val="00976F9F"/>
    <w:rsid w:val="00977598"/>
    <w:rsid w:val="00980890"/>
    <w:rsid w:val="009834F8"/>
    <w:rsid w:val="009839BF"/>
    <w:rsid w:val="00986854"/>
    <w:rsid w:val="00992F3A"/>
    <w:rsid w:val="009A1290"/>
    <w:rsid w:val="009A2205"/>
    <w:rsid w:val="009B5C41"/>
    <w:rsid w:val="009B67FF"/>
    <w:rsid w:val="009B7942"/>
    <w:rsid w:val="009C0A16"/>
    <w:rsid w:val="009C1D05"/>
    <w:rsid w:val="009C6E69"/>
    <w:rsid w:val="009D0039"/>
    <w:rsid w:val="009E0E85"/>
    <w:rsid w:val="00A04E98"/>
    <w:rsid w:val="00A10D73"/>
    <w:rsid w:val="00A250C1"/>
    <w:rsid w:val="00A27499"/>
    <w:rsid w:val="00A34873"/>
    <w:rsid w:val="00A37FAF"/>
    <w:rsid w:val="00A46DFD"/>
    <w:rsid w:val="00A540AD"/>
    <w:rsid w:val="00A61A9C"/>
    <w:rsid w:val="00A61D57"/>
    <w:rsid w:val="00A62663"/>
    <w:rsid w:val="00A96077"/>
    <w:rsid w:val="00AA748A"/>
    <w:rsid w:val="00AB004B"/>
    <w:rsid w:val="00AB5E07"/>
    <w:rsid w:val="00AC41F2"/>
    <w:rsid w:val="00AD4F66"/>
    <w:rsid w:val="00AF4BC6"/>
    <w:rsid w:val="00AF5745"/>
    <w:rsid w:val="00B03066"/>
    <w:rsid w:val="00B06838"/>
    <w:rsid w:val="00B21FFD"/>
    <w:rsid w:val="00B22398"/>
    <w:rsid w:val="00B336D5"/>
    <w:rsid w:val="00B4154D"/>
    <w:rsid w:val="00B456BA"/>
    <w:rsid w:val="00B52CD9"/>
    <w:rsid w:val="00B52CF4"/>
    <w:rsid w:val="00B54074"/>
    <w:rsid w:val="00B67FEA"/>
    <w:rsid w:val="00B70D4B"/>
    <w:rsid w:val="00B74FDC"/>
    <w:rsid w:val="00B80481"/>
    <w:rsid w:val="00B852F4"/>
    <w:rsid w:val="00B90B45"/>
    <w:rsid w:val="00B94855"/>
    <w:rsid w:val="00BA52F8"/>
    <w:rsid w:val="00BB160D"/>
    <w:rsid w:val="00BB6A45"/>
    <w:rsid w:val="00BB6BEA"/>
    <w:rsid w:val="00BB799F"/>
    <w:rsid w:val="00BB7A4E"/>
    <w:rsid w:val="00BC2F22"/>
    <w:rsid w:val="00BC2FD5"/>
    <w:rsid w:val="00BC302E"/>
    <w:rsid w:val="00BC465B"/>
    <w:rsid w:val="00BC6C32"/>
    <w:rsid w:val="00BD530B"/>
    <w:rsid w:val="00BE6D77"/>
    <w:rsid w:val="00BF0D29"/>
    <w:rsid w:val="00BF1D0C"/>
    <w:rsid w:val="00C04081"/>
    <w:rsid w:val="00C12570"/>
    <w:rsid w:val="00C12E20"/>
    <w:rsid w:val="00C1691B"/>
    <w:rsid w:val="00C203B8"/>
    <w:rsid w:val="00C211BF"/>
    <w:rsid w:val="00C30BF5"/>
    <w:rsid w:val="00C317DC"/>
    <w:rsid w:val="00C463AE"/>
    <w:rsid w:val="00C52138"/>
    <w:rsid w:val="00C67AEE"/>
    <w:rsid w:val="00C81E66"/>
    <w:rsid w:val="00C93637"/>
    <w:rsid w:val="00C93E7C"/>
    <w:rsid w:val="00CA1E03"/>
    <w:rsid w:val="00CB3038"/>
    <w:rsid w:val="00CB4B32"/>
    <w:rsid w:val="00CB53B1"/>
    <w:rsid w:val="00CC0050"/>
    <w:rsid w:val="00CC0266"/>
    <w:rsid w:val="00CC5909"/>
    <w:rsid w:val="00CC6234"/>
    <w:rsid w:val="00CD058E"/>
    <w:rsid w:val="00CD4444"/>
    <w:rsid w:val="00CD58B6"/>
    <w:rsid w:val="00CE2E31"/>
    <w:rsid w:val="00CE46F6"/>
    <w:rsid w:val="00CE5FB6"/>
    <w:rsid w:val="00CF0AF9"/>
    <w:rsid w:val="00CF1A64"/>
    <w:rsid w:val="00CF5ECE"/>
    <w:rsid w:val="00D02D0B"/>
    <w:rsid w:val="00D05850"/>
    <w:rsid w:val="00D10540"/>
    <w:rsid w:val="00D13577"/>
    <w:rsid w:val="00D16E66"/>
    <w:rsid w:val="00D22FBE"/>
    <w:rsid w:val="00D245DC"/>
    <w:rsid w:val="00D25221"/>
    <w:rsid w:val="00D276E8"/>
    <w:rsid w:val="00D30E5F"/>
    <w:rsid w:val="00D407E7"/>
    <w:rsid w:val="00D46339"/>
    <w:rsid w:val="00D61DCD"/>
    <w:rsid w:val="00D6771A"/>
    <w:rsid w:val="00D8362D"/>
    <w:rsid w:val="00D85E7C"/>
    <w:rsid w:val="00D86FD9"/>
    <w:rsid w:val="00D878E9"/>
    <w:rsid w:val="00D948E7"/>
    <w:rsid w:val="00DA716E"/>
    <w:rsid w:val="00DA7F14"/>
    <w:rsid w:val="00DB3AC5"/>
    <w:rsid w:val="00DC0056"/>
    <w:rsid w:val="00DC4109"/>
    <w:rsid w:val="00DC4944"/>
    <w:rsid w:val="00DE05EC"/>
    <w:rsid w:val="00DE7A89"/>
    <w:rsid w:val="00DF2625"/>
    <w:rsid w:val="00DF63FA"/>
    <w:rsid w:val="00E32D3C"/>
    <w:rsid w:val="00E33CD4"/>
    <w:rsid w:val="00E36C94"/>
    <w:rsid w:val="00E37322"/>
    <w:rsid w:val="00E404AC"/>
    <w:rsid w:val="00E4245A"/>
    <w:rsid w:val="00E43873"/>
    <w:rsid w:val="00E449F1"/>
    <w:rsid w:val="00E52D12"/>
    <w:rsid w:val="00E5439E"/>
    <w:rsid w:val="00E54882"/>
    <w:rsid w:val="00E61B99"/>
    <w:rsid w:val="00E66636"/>
    <w:rsid w:val="00E70EFA"/>
    <w:rsid w:val="00E76112"/>
    <w:rsid w:val="00E81317"/>
    <w:rsid w:val="00E81876"/>
    <w:rsid w:val="00E845D2"/>
    <w:rsid w:val="00E903A5"/>
    <w:rsid w:val="00E96394"/>
    <w:rsid w:val="00EA1265"/>
    <w:rsid w:val="00EA4846"/>
    <w:rsid w:val="00EA5C10"/>
    <w:rsid w:val="00EA5FA4"/>
    <w:rsid w:val="00EB3CF5"/>
    <w:rsid w:val="00EB41B2"/>
    <w:rsid w:val="00EB59B7"/>
    <w:rsid w:val="00EB659B"/>
    <w:rsid w:val="00EB758E"/>
    <w:rsid w:val="00EE25EB"/>
    <w:rsid w:val="00EE2D7B"/>
    <w:rsid w:val="00EE51ED"/>
    <w:rsid w:val="00EE617C"/>
    <w:rsid w:val="00EF31DF"/>
    <w:rsid w:val="00EF586D"/>
    <w:rsid w:val="00EF6742"/>
    <w:rsid w:val="00EF72C6"/>
    <w:rsid w:val="00F0628C"/>
    <w:rsid w:val="00F12509"/>
    <w:rsid w:val="00F17F65"/>
    <w:rsid w:val="00F244A1"/>
    <w:rsid w:val="00F3676C"/>
    <w:rsid w:val="00F43066"/>
    <w:rsid w:val="00F4408B"/>
    <w:rsid w:val="00F52D69"/>
    <w:rsid w:val="00F56907"/>
    <w:rsid w:val="00F56E84"/>
    <w:rsid w:val="00F61AB4"/>
    <w:rsid w:val="00F668A7"/>
    <w:rsid w:val="00F66BAE"/>
    <w:rsid w:val="00F67D19"/>
    <w:rsid w:val="00F7173B"/>
    <w:rsid w:val="00F75D16"/>
    <w:rsid w:val="00F76D9D"/>
    <w:rsid w:val="00F87A3E"/>
    <w:rsid w:val="00F92379"/>
    <w:rsid w:val="00F96B59"/>
    <w:rsid w:val="00FA0A2B"/>
    <w:rsid w:val="00FA5411"/>
    <w:rsid w:val="00FA725A"/>
    <w:rsid w:val="00FB03DD"/>
    <w:rsid w:val="00FB37A2"/>
    <w:rsid w:val="00FB62D3"/>
    <w:rsid w:val="00FB6FD9"/>
    <w:rsid w:val="00FC2A18"/>
    <w:rsid w:val="00FC2D1B"/>
    <w:rsid w:val="00FC5AA7"/>
    <w:rsid w:val="00FC60D4"/>
    <w:rsid w:val="00FD3D67"/>
    <w:rsid w:val="00FD5C67"/>
    <w:rsid w:val="00FE15BA"/>
    <w:rsid w:val="00FF11DC"/>
    <w:rsid w:val="00FF13E9"/>
    <w:rsid w:val="00FF301F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E387"/>
  <w15:docId w15:val="{3C021C66-7FA5-4438-A25F-E1C50D9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F5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7F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2F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2F8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6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Council</dc:creator>
  <cp:lastModifiedBy>Daniel</cp:lastModifiedBy>
  <cp:revision>52</cp:revision>
  <cp:lastPrinted>2025-03-06T13:06:00Z</cp:lastPrinted>
  <dcterms:created xsi:type="dcterms:W3CDTF">2024-10-07T19:27:00Z</dcterms:created>
  <dcterms:modified xsi:type="dcterms:W3CDTF">2025-03-11T20:20:00Z</dcterms:modified>
</cp:coreProperties>
</file>